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8</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3</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1</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154001沙河市行政审批局本级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955.89</w:t>
            </w:r>
          </w:p>
        </w:tc>
        <w:tc>
          <w:tcPr>
            <w:tcW w:w="4535" w:type="dxa"/>
            <w:vAlign w:val="center"/>
          </w:tcPr>
          <w:p>
            <w:pPr>
              <w:pStyle w:val="16"/>
            </w:pPr>
            <w:r>
              <w:t>一、一般公共服务支出</w:t>
            </w:r>
          </w:p>
        </w:tc>
        <w:tc>
          <w:tcPr>
            <w:tcW w:w="2126" w:type="dxa"/>
            <w:vAlign w:val="center"/>
          </w:tcPr>
          <w:p>
            <w:pPr>
              <w:pStyle w:val="15"/>
            </w:pPr>
            <w:r>
              <w:t>850.85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十、其他机关事业单位基本养老保险基金支出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十一、卫生健康支出</w:t>
            </w:r>
          </w:p>
        </w:tc>
        <w:tc>
          <w:tcPr>
            <w:tcW w:w="2126" w:type="dxa"/>
            <w:vAlign w:val="center"/>
          </w:tcPr>
          <w:p>
            <w:pPr>
              <w:pStyle w:val="15"/>
            </w:pPr>
            <w:r>
              <w:t>21.19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二十一、住房保障支出</w:t>
            </w:r>
          </w:p>
        </w:tc>
        <w:tc>
          <w:tcPr>
            <w:tcW w:w="2126" w:type="dxa"/>
            <w:vAlign w:val="center"/>
          </w:tcPr>
          <w:p>
            <w:pPr>
              <w:pStyle w:val="15"/>
            </w:pPr>
            <w:r>
              <w:t>37.79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三十二、人行科目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本年收入合计</w:t>
            </w:r>
          </w:p>
        </w:tc>
        <w:tc>
          <w:tcPr>
            <w:tcW w:w="2126" w:type="dxa"/>
            <w:vAlign w:val="center"/>
          </w:tcPr>
          <w:p>
            <w:pPr>
              <w:pStyle w:val="19"/>
            </w:pPr>
            <w:r>
              <w:t>955.89</w:t>
            </w:r>
          </w:p>
        </w:tc>
        <w:tc>
          <w:tcPr>
            <w:tcW w:w="4535" w:type="dxa"/>
            <w:vAlign w:val="center"/>
          </w:tcPr>
          <w:p>
            <w:pPr>
              <w:pStyle w:val="18"/>
            </w:pPr>
            <w:r>
              <w:t>本年支出合计</w:t>
            </w:r>
          </w:p>
        </w:tc>
        <w:tc>
          <w:tcPr>
            <w:tcW w:w="2126" w:type="dxa"/>
            <w:vAlign w:val="center"/>
          </w:tcPr>
          <w:p>
            <w:pPr>
              <w:pStyle w:val="19"/>
            </w:pPr>
            <w:r>
              <w:t>955.89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4535" w:type="dxa"/>
            <w:vAlign w:val="center"/>
          </w:tcPr>
          <w:p>
            <w:pPr>
              <w:pStyle w:val="18"/>
            </w:pPr>
            <w:r>
              <w:t>收入总计</w:t>
            </w:r>
          </w:p>
        </w:tc>
        <w:tc>
          <w:tcPr>
            <w:tcW w:w="2126" w:type="dxa"/>
            <w:vAlign w:val="center"/>
          </w:tcPr>
          <w:p>
            <w:pPr>
              <w:pStyle w:val="19"/>
            </w:pPr>
            <w:r>
              <w:t>955.89</w:t>
            </w:r>
          </w:p>
        </w:tc>
        <w:tc>
          <w:tcPr>
            <w:tcW w:w="4535" w:type="dxa"/>
            <w:vAlign w:val="center"/>
          </w:tcPr>
          <w:p>
            <w:pPr>
              <w:pStyle w:val="18"/>
            </w:pPr>
            <w:r>
              <w:t>支出总计</w:t>
            </w:r>
          </w:p>
        </w:tc>
        <w:tc>
          <w:tcPr>
            <w:tcW w:w="2126" w:type="dxa"/>
            <w:vAlign w:val="center"/>
          </w:tcPr>
          <w:p>
            <w:pPr>
              <w:pStyle w:val="19"/>
            </w:pPr>
            <w:r>
              <w:t>955.89</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154001沙河市行政审批局本级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955.89</w:t>
            </w:r>
          </w:p>
        </w:tc>
        <w:tc>
          <w:tcPr>
            <w:tcW w:w="1134" w:type="dxa"/>
            <w:vAlign w:val="center"/>
          </w:tcPr>
          <w:p>
            <w:pPr>
              <w:pStyle w:val="19"/>
            </w:pPr>
            <w:r>
              <w:t>955.89</w:t>
            </w:r>
          </w:p>
        </w:tc>
        <w:tc>
          <w:tcPr>
            <w:tcW w:w="1134" w:type="dxa"/>
            <w:vAlign w:val="center"/>
          </w:tcPr>
          <w:p>
            <w:pPr>
              <w:pStyle w:val="19"/>
            </w:pPr>
            <w:r>
              <w:t>955.89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850.85</w:t>
            </w:r>
          </w:p>
        </w:tc>
        <w:tc>
          <w:tcPr>
            <w:tcW w:w="1134" w:type="dxa"/>
            <w:vAlign w:val="center"/>
          </w:tcPr>
          <w:p>
            <w:pPr>
              <w:pStyle w:val="15"/>
            </w:pPr>
            <w:r>
              <w:t>850.85</w:t>
            </w:r>
          </w:p>
        </w:tc>
        <w:tc>
          <w:tcPr>
            <w:tcW w:w="1134" w:type="dxa"/>
            <w:vAlign w:val="center"/>
          </w:tcPr>
          <w:p>
            <w:pPr>
              <w:pStyle w:val="15"/>
            </w:pPr>
            <w:r>
              <w:t>850.85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850.85</w:t>
            </w:r>
          </w:p>
        </w:tc>
        <w:tc>
          <w:tcPr>
            <w:tcW w:w="1134" w:type="dxa"/>
            <w:vAlign w:val="center"/>
          </w:tcPr>
          <w:p>
            <w:pPr>
              <w:pStyle w:val="15"/>
            </w:pPr>
            <w:r>
              <w:t>850.85</w:t>
            </w:r>
          </w:p>
        </w:tc>
        <w:tc>
          <w:tcPr>
            <w:tcW w:w="1134" w:type="dxa"/>
            <w:vAlign w:val="center"/>
          </w:tcPr>
          <w:p>
            <w:pPr>
              <w:pStyle w:val="15"/>
            </w:pPr>
            <w:r>
              <w:t>850.85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699.86</w:t>
            </w:r>
          </w:p>
        </w:tc>
        <w:tc>
          <w:tcPr>
            <w:tcW w:w="1134" w:type="dxa"/>
            <w:vAlign w:val="center"/>
          </w:tcPr>
          <w:p>
            <w:pPr>
              <w:pStyle w:val="15"/>
            </w:pPr>
            <w:r>
              <w:t>699.86</w:t>
            </w:r>
          </w:p>
        </w:tc>
        <w:tc>
          <w:tcPr>
            <w:tcW w:w="1134" w:type="dxa"/>
            <w:vAlign w:val="center"/>
          </w:tcPr>
          <w:p>
            <w:pPr>
              <w:pStyle w:val="15"/>
            </w:pPr>
            <w:r>
              <w:t>699.86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2010306</w:t>
            </w:r>
          </w:p>
        </w:tc>
        <w:tc>
          <w:tcPr>
            <w:tcW w:w="1559" w:type="dxa"/>
            <w:vAlign w:val="center"/>
          </w:tcPr>
          <w:p>
            <w:pPr>
              <w:pStyle w:val="16"/>
            </w:pPr>
            <w:r>
              <w:t>政务公开审批</w:t>
            </w:r>
          </w:p>
        </w:tc>
        <w:tc>
          <w:tcPr>
            <w:tcW w:w="1134" w:type="dxa"/>
            <w:vAlign w:val="center"/>
          </w:tcPr>
          <w:p>
            <w:pPr>
              <w:pStyle w:val="15"/>
            </w:pPr>
            <w:r>
              <w:t>150.99</w:t>
            </w:r>
          </w:p>
        </w:tc>
        <w:tc>
          <w:tcPr>
            <w:tcW w:w="1134" w:type="dxa"/>
            <w:vAlign w:val="center"/>
          </w:tcPr>
          <w:p>
            <w:pPr>
              <w:pStyle w:val="15"/>
            </w:pPr>
            <w:r>
              <w:t>150.99</w:t>
            </w:r>
          </w:p>
        </w:tc>
        <w:tc>
          <w:tcPr>
            <w:tcW w:w="1134" w:type="dxa"/>
            <w:vAlign w:val="center"/>
          </w:tcPr>
          <w:p>
            <w:pPr>
              <w:pStyle w:val="15"/>
            </w:pPr>
            <w:r>
              <w:t>150.99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46.06</w:t>
            </w:r>
          </w:p>
        </w:tc>
        <w:tc>
          <w:tcPr>
            <w:tcW w:w="1134" w:type="dxa"/>
            <w:vAlign w:val="center"/>
          </w:tcPr>
          <w:p>
            <w:pPr>
              <w:pStyle w:val="15"/>
            </w:pPr>
            <w:r>
              <w:t>46.06</w:t>
            </w:r>
          </w:p>
        </w:tc>
        <w:tc>
          <w:tcPr>
            <w:tcW w:w="1134" w:type="dxa"/>
            <w:vAlign w:val="center"/>
          </w:tcPr>
          <w:p>
            <w:pPr>
              <w:pStyle w:val="15"/>
            </w:pPr>
            <w:r>
              <w:t>46.06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46.06</w:t>
            </w:r>
          </w:p>
        </w:tc>
        <w:tc>
          <w:tcPr>
            <w:tcW w:w="1134" w:type="dxa"/>
            <w:vAlign w:val="center"/>
          </w:tcPr>
          <w:p>
            <w:pPr>
              <w:pStyle w:val="15"/>
            </w:pPr>
            <w:r>
              <w:t>46.06</w:t>
            </w:r>
          </w:p>
        </w:tc>
        <w:tc>
          <w:tcPr>
            <w:tcW w:w="1134" w:type="dxa"/>
            <w:vAlign w:val="center"/>
          </w:tcPr>
          <w:p>
            <w:pPr>
              <w:pStyle w:val="15"/>
            </w:pPr>
            <w:r>
              <w:t>46.06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46.06</w:t>
            </w:r>
          </w:p>
        </w:tc>
        <w:tc>
          <w:tcPr>
            <w:tcW w:w="1134" w:type="dxa"/>
            <w:vAlign w:val="center"/>
          </w:tcPr>
          <w:p>
            <w:pPr>
              <w:pStyle w:val="15"/>
            </w:pPr>
            <w:r>
              <w:t>46.06</w:t>
            </w:r>
          </w:p>
        </w:tc>
        <w:tc>
          <w:tcPr>
            <w:tcW w:w="1134" w:type="dxa"/>
            <w:vAlign w:val="center"/>
          </w:tcPr>
          <w:p>
            <w:pPr>
              <w:pStyle w:val="15"/>
            </w:pPr>
            <w:r>
              <w:t>46.06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21.19</w:t>
            </w:r>
          </w:p>
        </w:tc>
        <w:tc>
          <w:tcPr>
            <w:tcW w:w="1134" w:type="dxa"/>
            <w:vAlign w:val="center"/>
          </w:tcPr>
          <w:p>
            <w:pPr>
              <w:pStyle w:val="15"/>
            </w:pPr>
            <w:r>
              <w:t>21.19</w:t>
            </w:r>
          </w:p>
        </w:tc>
        <w:tc>
          <w:tcPr>
            <w:tcW w:w="1134" w:type="dxa"/>
            <w:vAlign w:val="center"/>
          </w:tcPr>
          <w:p>
            <w:pPr>
              <w:pStyle w:val="15"/>
            </w:pPr>
            <w:r>
              <w:t>21.19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21.19</w:t>
            </w:r>
          </w:p>
        </w:tc>
        <w:tc>
          <w:tcPr>
            <w:tcW w:w="1134" w:type="dxa"/>
            <w:vAlign w:val="center"/>
          </w:tcPr>
          <w:p>
            <w:pPr>
              <w:pStyle w:val="15"/>
            </w:pPr>
            <w:r>
              <w:t>21.19</w:t>
            </w:r>
          </w:p>
        </w:tc>
        <w:tc>
          <w:tcPr>
            <w:tcW w:w="1134" w:type="dxa"/>
            <w:vAlign w:val="center"/>
          </w:tcPr>
          <w:p>
            <w:pPr>
              <w:pStyle w:val="15"/>
            </w:pPr>
            <w:r>
              <w:t>21.19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2101199</w:t>
            </w:r>
          </w:p>
        </w:tc>
        <w:tc>
          <w:tcPr>
            <w:tcW w:w="1559" w:type="dxa"/>
            <w:vAlign w:val="center"/>
          </w:tcPr>
          <w:p>
            <w:pPr>
              <w:pStyle w:val="16"/>
            </w:pPr>
            <w:r>
              <w:t>其他行政事业单位医疗支出</w:t>
            </w:r>
          </w:p>
        </w:tc>
        <w:tc>
          <w:tcPr>
            <w:tcW w:w="1134" w:type="dxa"/>
            <w:vAlign w:val="center"/>
          </w:tcPr>
          <w:p>
            <w:pPr>
              <w:pStyle w:val="15"/>
            </w:pPr>
            <w:r>
              <w:t>21.19</w:t>
            </w:r>
          </w:p>
        </w:tc>
        <w:tc>
          <w:tcPr>
            <w:tcW w:w="1134" w:type="dxa"/>
            <w:vAlign w:val="center"/>
          </w:tcPr>
          <w:p>
            <w:pPr>
              <w:pStyle w:val="15"/>
            </w:pPr>
            <w:r>
              <w:t>21.19</w:t>
            </w:r>
          </w:p>
        </w:tc>
        <w:tc>
          <w:tcPr>
            <w:tcW w:w="1134" w:type="dxa"/>
            <w:vAlign w:val="center"/>
          </w:tcPr>
          <w:p>
            <w:pPr>
              <w:pStyle w:val="15"/>
            </w:pPr>
            <w:r>
              <w:t>21.19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37.79</w:t>
            </w:r>
          </w:p>
        </w:tc>
        <w:tc>
          <w:tcPr>
            <w:tcW w:w="1134" w:type="dxa"/>
            <w:vAlign w:val="center"/>
          </w:tcPr>
          <w:p>
            <w:pPr>
              <w:pStyle w:val="15"/>
            </w:pPr>
            <w:r>
              <w:t>37.79</w:t>
            </w:r>
          </w:p>
        </w:tc>
        <w:tc>
          <w:tcPr>
            <w:tcW w:w="1134" w:type="dxa"/>
            <w:vAlign w:val="center"/>
          </w:tcPr>
          <w:p>
            <w:pPr>
              <w:pStyle w:val="15"/>
            </w:pPr>
            <w:r>
              <w:t>37.79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37.79</w:t>
            </w:r>
          </w:p>
        </w:tc>
        <w:tc>
          <w:tcPr>
            <w:tcW w:w="1134" w:type="dxa"/>
            <w:vAlign w:val="center"/>
          </w:tcPr>
          <w:p>
            <w:pPr>
              <w:pStyle w:val="15"/>
            </w:pPr>
            <w:r>
              <w:t>37.79</w:t>
            </w:r>
          </w:p>
        </w:tc>
        <w:tc>
          <w:tcPr>
            <w:tcW w:w="1134" w:type="dxa"/>
            <w:vAlign w:val="center"/>
          </w:tcPr>
          <w:p>
            <w:pPr>
              <w:pStyle w:val="15"/>
            </w:pPr>
            <w:r>
              <w:t>37.79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37.79</w:t>
            </w:r>
          </w:p>
        </w:tc>
        <w:tc>
          <w:tcPr>
            <w:tcW w:w="1134" w:type="dxa"/>
            <w:vAlign w:val="center"/>
          </w:tcPr>
          <w:p>
            <w:pPr>
              <w:pStyle w:val="15"/>
            </w:pPr>
            <w:r>
              <w:t>37.79</w:t>
            </w:r>
          </w:p>
        </w:tc>
        <w:tc>
          <w:tcPr>
            <w:tcW w:w="1134" w:type="dxa"/>
            <w:vAlign w:val="center"/>
          </w:tcPr>
          <w:p>
            <w:pPr>
              <w:pStyle w:val="15"/>
            </w:pPr>
            <w:r>
              <w:t>37.79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154001沙河市行政审批局本级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955.89</w:t>
            </w:r>
          </w:p>
        </w:tc>
        <w:tc>
          <w:tcPr>
            <w:tcW w:w="1361" w:type="dxa"/>
            <w:vAlign w:val="center"/>
          </w:tcPr>
          <w:p>
            <w:pPr>
              <w:pStyle w:val="19"/>
            </w:pPr>
            <w:r>
              <w:t>804.90</w:t>
            </w:r>
          </w:p>
        </w:tc>
        <w:tc>
          <w:tcPr>
            <w:tcW w:w="1361" w:type="dxa"/>
            <w:vAlign w:val="center"/>
          </w:tcPr>
          <w:p>
            <w:pPr>
              <w:pStyle w:val="19"/>
            </w:pPr>
            <w:r>
              <w:t>150.99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850.85</w:t>
            </w:r>
          </w:p>
        </w:tc>
        <w:tc>
          <w:tcPr>
            <w:tcW w:w="1361" w:type="dxa"/>
            <w:vAlign w:val="center"/>
          </w:tcPr>
          <w:p>
            <w:pPr>
              <w:pStyle w:val="15"/>
            </w:pPr>
            <w:r>
              <w:t>699.86</w:t>
            </w:r>
          </w:p>
        </w:tc>
        <w:tc>
          <w:tcPr>
            <w:tcW w:w="1361" w:type="dxa"/>
            <w:vAlign w:val="center"/>
          </w:tcPr>
          <w:p>
            <w:pPr>
              <w:pStyle w:val="15"/>
            </w:pPr>
            <w:r>
              <w:t>150.99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850.85</w:t>
            </w:r>
          </w:p>
        </w:tc>
        <w:tc>
          <w:tcPr>
            <w:tcW w:w="1361" w:type="dxa"/>
            <w:vAlign w:val="center"/>
          </w:tcPr>
          <w:p>
            <w:pPr>
              <w:pStyle w:val="15"/>
            </w:pPr>
            <w:r>
              <w:t>699.86</w:t>
            </w:r>
          </w:p>
        </w:tc>
        <w:tc>
          <w:tcPr>
            <w:tcW w:w="1361" w:type="dxa"/>
            <w:vAlign w:val="center"/>
          </w:tcPr>
          <w:p>
            <w:pPr>
              <w:pStyle w:val="15"/>
            </w:pPr>
            <w:r>
              <w:t>150.99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699.86</w:t>
            </w:r>
          </w:p>
        </w:tc>
        <w:tc>
          <w:tcPr>
            <w:tcW w:w="1361" w:type="dxa"/>
            <w:vAlign w:val="center"/>
          </w:tcPr>
          <w:p>
            <w:pPr>
              <w:pStyle w:val="15"/>
            </w:pPr>
            <w:r>
              <w:t>699.86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2010306</w:t>
            </w:r>
          </w:p>
        </w:tc>
        <w:tc>
          <w:tcPr>
            <w:tcW w:w="4535" w:type="dxa"/>
            <w:vAlign w:val="center"/>
          </w:tcPr>
          <w:p>
            <w:pPr>
              <w:pStyle w:val="16"/>
            </w:pPr>
            <w:r>
              <w:t>政务公开审批</w:t>
            </w:r>
          </w:p>
        </w:tc>
        <w:tc>
          <w:tcPr>
            <w:tcW w:w="1361" w:type="dxa"/>
            <w:vAlign w:val="center"/>
          </w:tcPr>
          <w:p>
            <w:pPr>
              <w:pStyle w:val="15"/>
            </w:pPr>
            <w:r>
              <w:t>150.99</w:t>
            </w:r>
          </w:p>
        </w:tc>
        <w:tc>
          <w:tcPr>
            <w:tcW w:w="1361" w:type="dxa"/>
            <w:vAlign w:val="center"/>
          </w:tcPr>
          <w:p>
            <w:pPr>
              <w:pStyle w:val="15"/>
            </w:pPr>
          </w:p>
        </w:tc>
        <w:tc>
          <w:tcPr>
            <w:tcW w:w="1361" w:type="dxa"/>
            <w:vAlign w:val="center"/>
          </w:tcPr>
          <w:p>
            <w:pPr>
              <w:pStyle w:val="15"/>
            </w:pPr>
            <w:r>
              <w:t>150.99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46.06</w:t>
            </w:r>
          </w:p>
        </w:tc>
        <w:tc>
          <w:tcPr>
            <w:tcW w:w="1361" w:type="dxa"/>
            <w:vAlign w:val="center"/>
          </w:tcPr>
          <w:p>
            <w:pPr>
              <w:pStyle w:val="15"/>
            </w:pPr>
            <w:r>
              <w:t>46.06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46.06</w:t>
            </w:r>
          </w:p>
        </w:tc>
        <w:tc>
          <w:tcPr>
            <w:tcW w:w="1361" w:type="dxa"/>
            <w:vAlign w:val="center"/>
          </w:tcPr>
          <w:p>
            <w:pPr>
              <w:pStyle w:val="15"/>
            </w:pPr>
            <w:r>
              <w:t>46.06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46.06</w:t>
            </w:r>
          </w:p>
        </w:tc>
        <w:tc>
          <w:tcPr>
            <w:tcW w:w="1361" w:type="dxa"/>
            <w:vAlign w:val="center"/>
          </w:tcPr>
          <w:p>
            <w:pPr>
              <w:pStyle w:val="15"/>
            </w:pPr>
            <w:r>
              <w:t>46.06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21.19</w:t>
            </w:r>
          </w:p>
        </w:tc>
        <w:tc>
          <w:tcPr>
            <w:tcW w:w="1361" w:type="dxa"/>
            <w:vAlign w:val="center"/>
          </w:tcPr>
          <w:p>
            <w:pPr>
              <w:pStyle w:val="15"/>
            </w:pPr>
            <w:r>
              <w:t>21.19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21.19</w:t>
            </w:r>
          </w:p>
        </w:tc>
        <w:tc>
          <w:tcPr>
            <w:tcW w:w="1361" w:type="dxa"/>
            <w:vAlign w:val="center"/>
          </w:tcPr>
          <w:p>
            <w:pPr>
              <w:pStyle w:val="15"/>
            </w:pPr>
            <w:r>
              <w:t>21.19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2101199</w:t>
            </w:r>
          </w:p>
        </w:tc>
        <w:tc>
          <w:tcPr>
            <w:tcW w:w="4535" w:type="dxa"/>
            <w:vAlign w:val="center"/>
          </w:tcPr>
          <w:p>
            <w:pPr>
              <w:pStyle w:val="16"/>
            </w:pPr>
            <w:r>
              <w:t>其他行政事业单位医疗支出</w:t>
            </w:r>
          </w:p>
        </w:tc>
        <w:tc>
          <w:tcPr>
            <w:tcW w:w="1361" w:type="dxa"/>
            <w:vAlign w:val="center"/>
          </w:tcPr>
          <w:p>
            <w:pPr>
              <w:pStyle w:val="15"/>
            </w:pPr>
            <w:r>
              <w:t>21.19</w:t>
            </w:r>
          </w:p>
        </w:tc>
        <w:tc>
          <w:tcPr>
            <w:tcW w:w="1361" w:type="dxa"/>
            <w:vAlign w:val="center"/>
          </w:tcPr>
          <w:p>
            <w:pPr>
              <w:pStyle w:val="15"/>
            </w:pPr>
            <w:r>
              <w:t>21.19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37.79</w:t>
            </w:r>
          </w:p>
        </w:tc>
        <w:tc>
          <w:tcPr>
            <w:tcW w:w="1361" w:type="dxa"/>
            <w:vAlign w:val="center"/>
          </w:tcPr>
          <w:p>
            <w:pPr>
              <w:pStyle w:val="15"/>
            </w:pPr>
            <w:r>
              <w:t>37.79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37.79</w:t>
            </w:r>
          </w:p>
        </w:tc>
        <w:tc>
          <w:tcPr>
            <w:tcW w:w="1361" w:type="dxa"/>
            <w:vAlign w:val="center"/>
          </w:tcPr>
          <w:p>
            <w:pPr>
              <w:pStyle w:val="15"/>
            </w:pPr>
            <w:r>
              <w:t>37.79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37.79</w:t>
            </w:r>
          </w:p>
        </w:tc>
        <w:tc>
          <w:tcPr>
            <w:tcW w:w="1361" w:type="dxa"/>
            <w:vAlign w:val="center"/>
          </w:tcPr>
          <w:p>
            <w:pPr>
              <w:pStyle w:val="15"/>
            </w:pPr>
            <w:r>
              <w:t>37.79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154001沙河市行政审批局本级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955.89</w:t>
            </w:r>
          </w:p>
        </w:tc>
        <w:tc>
          <w:tcPr>
            <w:tcW w:w="3402" w:type="dxa"/>
            <w:vAlign w:val="center"/>
          </w:tcPr>
          <w:p>
            <w:pPr>
              <w:pStyle w:val="16"/>
            </w:pPr>
            <w:r>
              <w:t>一、一般公共服务支出</w:t>
            </w:r>
          </w:p>
        </w:tc>
        <w:tc>
          <w:tcPr>
            <w:tcW w:w="1474" w:type="dxa"/>
            <w:vAlign w:val="center"/>
          </w:tcPr>
          <w:p>
            <w:pPr>
              <w:pStyle w:val="15"/>
            </w:pPr>
            <w:r>
              <w:t>850.85</w:t>
            </w:r>
          </w:p>
        </w:tc>
        <w:tc>
          <w:tcPr>
            <w:tcW w:w="1474" w:type="dxa"/>
            <w:vAlign w:val="center"/>
          </w:tcPr>
          <w:p>
            <w:pPr>
              <w:pStyle w:val="15"/>
            </w:pPr>
            <w:r>
              <w:t>850.85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46.06</w:t>
            </w:r>
          </w:p>
        </w:tc>
        <w:tc>
          <w:tcPr>
            <w:tcW w:w="1474" w:type="dxa"/>
            <w:vAlign w:val="center"/>
          </w:tcPr>
          <w:p>
            <w:pPr>
              <w:pStyle w:val="15"/>
            </w:pPr>
            <w:r>
              <w:t>46.06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十、其他机关事业单位基本养老保险基金支出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十一、卫生健康支出</w:t>
            </w:r>
          </w:p>
        </w:tc>
        <w:tc>
          <w:tcPr>
            <w:tcW w:w="1474" w:type="dxa"/>
            <w:vAlign w:val="center"/>
          </w:tcPr>
          <w:p>
            <w:pPr>
              <w:pStyle w:val="15"/>
            </w:pPr>
            <w:r>
              <w:t>21.19</w:t>
            </w:r>
          </w:p>
        </w:tc>
        <w:tc>
          <w:tcPr>
            <w:tcW w:w="1474" w:type="dxa"/>
            <w:vAlign w:val="center"/>
          </w:tcPr>
          <w:p>
            <w:pPr>
              <w:pStyle w:val="15"/>
            </w:pPr>
            <w:r>
              <w:t>21.19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二十一、住房保障支出</w:t>
            </w:r>
          </w:p>
        </w:tc>
        <w:tc>
          <w:tcPr>
            <w:tcW w:w="1474" w:type="dxa"/>
            <w:vAlign w:val="center"/>
          </w:tcPr>
          <w:p>
            <w:pPr>
              <w:pStyle w:val="15"/>
            </w:pPr>
            <w:r>
              <w:t>37.79</w:t>
            </w:r>
          </w:p>
        </w:tc>
        <w:tc>
          <w:tcPr>
            <w:tcW w:w="1474" w:type="dxa"/>
            <w:vAlign w:val="center"/>
          </w:tcPr>
          <w:p>
            <w:pPr>
              <w:pStyle w:val="15"/>
            </w:pPr>
            <w:r>
              <w:t>37.79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三十二、人行科目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8"/>
            </w:pPr>
            <w:r>
              <w:t>本年收入合计</w:t>
            </w:r>
          </w:p>
        </w:tc>
        <w:tc>
          <w:tcPr>
            <w:tcW w:w="1474" w:type="dxa"/>
            <w:vAlign w:val="center"/>
          </w:tcPr>
          <w:p>
            <w:pPr>
              <w:pStyle w:val="19"/>
            </w:pPr>
            <w:r>
              <w:t>955.89</w:t>
            </w:r>
          </w:p>
        </w:tc>
        <w:tc>
          <w:tcPr>
            <w:tcW w:w="3402" w:type="dxa"/>
            <w:vAlign w:val="center"/>
          </w:tcPr>
          <w:p>
            <w:pPr>
              <w:pStyle w:val="18"/>
            </w:pPr>
            <w:r>
              <w:t>本年支出合计</w:t>
            </w:r>
          </w:p>
        </w:tc>
        <w:tc>
          <w:tcPr>
            <w:tcW w:w="1474" w:type="dxa"/>
            <w:vAlign w:val="center"/>
          </w:tcPr>
          <w:p>
            <w:pPr>
              <w:pStyle w:val="19"/>
            </w:pPr>
            <w:r>
              <w:t>955.89</w:t>
            </w:r>
          </w:p>
        </w:tc>
        <w:tc>
          <w:tcPr>
            <w:tcW w:w="1474" w:type="dxa"/>
            <w:vAlign w:val="center"/>
          </w:tcPr>
          <w:p>
            <w:pPr>
              <w:pStyle w:val="19"/>
            </w:pPr>
            <w:r>
              <w:t>955.89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3402" w:type="dxa"/>
            <w:vAlign w:val="center"/>
          </w:tcPr>
          <w:p>
            <w:pPr>
              <w:pStyle w:val="18"/>
            </w:pPr>
            <w:r>
              <w:t>收入总计</w:t>
            </w:r>
          </w:p>
        </w:tc>
        <w:tc>
          <w:tcPr>
            <w:tcW w:w="1474" w:type="dxa"/>
            <w:vAlign w:val="center"/>
          </w:tcPr>
          <w:p>
            <w:pPr>
              <w:pStyle w:val="19"/>
            </w:pPr>
            <w:r>
              <w:t>955.89</w:t>
            </w:r>
          </w:p>
        </w:tc>
        <w:tc>
          <w:tcPr>
            <w:tcW w:w="3402" w:type="dxa"/>
            <w:vAlign w:val="center"/>
          </w:tcPr>
          <w:p>
            <w:pPr>
              <w:pStyle w:val="18"/>
            </w:pPr>
            <w:r>
              <w:t>支出总计</w:t>
            </w:r>
          </w:p>
        </w:tc>
        <w:tc>
          <w:tcPr>
            <w:tcW w:w="1474" w:type="dxa"/>
            <w:vAlign w:val="center"/>
          </w:tcPr>
          <w:p>
            <w:pPr>
              <w:pStyle w:val="19"/>
            </w:pPr>
            <w:r>
              <w:t>955.89</w:t>
            </w:r>
          </w:p>
        </w:tc>
        <w:tc>
          <w:tcPr>
            <w:tcW w:w="1474" w:type="dxa"/>
            <w:vAlign w:val="center"/>
          </w:tcPr>
          <w:p>
            <w:pPr>
              <w:pStyle w:val="19"/>
            </w:pPr>
            <w:r>
              <w:t>955.89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154001沙河市行政审批局本级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955.89</w:t>
            </w:r>
          </w:p>
        </w:tc>
        <w:tc>
          <w:tcPr>
            <w:tcW w:w="2551" w:type="dxa"/>
            <w:vAlign w:val="center"/>
          </w:tcPr>
          <w:p>
            <w:pPr>
              <w:pStyle w:val="19"/>
            </w:pPr>
            <w:r>
              <w:t>804.90</w:t>
            </w:r>
          </w:p>
        </w:tc>
        <w:tc>
          <w:tcPr>
            <w:tcW w:w="2551" w:type="dxa"/>
            <w:vAlign w:val="center"/>
          </w:tcPr>
          <w:p>
            <w:pPr>
              <w:pStyle w:val="19"/>
            </w:pPr>
            <w:r>
              <w:t>150.99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850.85</w:t>
            </w:r>
          </w:p>
        </w:tc>
        <w:tc>
          <w:tcPr>
            <w:tcW w:w="2551" w:type="dxa"/>
            <w:vAlign w:val="center"/>
          </w:tcPr>
          <w:p>
            <w:pPr>
              <w:pStyle w:val="15"/>
            </w:pPr>
            <w:r>
              <w:t>699.86</w:t>
            </w:r>
          </w:p>
        </w:tc>
        <w:tc>
          <w:tcPr>
            <w:tcW w:w="2551" w:type="dxa"/>
            <w:vAlign w:val="center"/>
          </w:tcPr>
          <w:p>
            <w:pPr>
              <w:pStyle w:val="15"/>
            </w:pPr>
            <w:r>
              <w:t>150.99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850.85</w:t>
            </w:r>
          </w:p>
        </w:tc>
        <w:tc>
          <w:tcPr>
            <w:tcW w:w="2551" w:type="dxa"/>
            <w:vAlign w:val="center"/>
          </w:tcPr>
          <w:p>
            <w:pPr>
              <w:pStyle w:val="15"/>
            </w:pPr>
            <w:r>
              <w:t>699.86</w:t>
            </w:r>
          </w:p>
        </w:tc>
        <w:tc>
          <w:tcPr>
            <w:tcW w:w="2551" w:type="dxa"/>
            <w:vAlign w:val="center"/>
          </w:tcPr>
          <w:p>
            <w:pPr>
              <w:pStyle w:val="15"/>
            </w:pPr>
            <w:r>
              <w:t>150.99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699.86</w:t>
            </w:r>
          </w:p>
        </w:tc>
        <w:tc>
          <w:tcPr>
            <w:tcW w:w="2551" w:type="dxa"/>
            <w:vAlign w:val="center"/>
          </w:tcPr>
          <w:p>
            <w:pPr>
              <w:pStyle w:val="15"/>
            </w:pPr>
            <w:r>
              <w:t>699.86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2010306</w:t>
            </w:r>
          </w:p>
        </w:tc>
        <w:tc>
          <w:tcPr>
            <w:tcW w:w="4535" w:type="dxa"/>
            <w:vAlign w:val="center"/>
          </w:tcPr>
          <w:p>
            <w:pPr>
              <w:pStyle w:val="16"/>
            </w:pPr>
            <w:r>
              <w:t>政务公开审批</w:t>
            </w:r>
          </w:p>
        </w:tc>
        <w:tc>
          <w:tcPr>
            <w:tcW w:w="2551" w:type="dxa"/>
            <w:vAlign w:val="center"/>
          </w:tcPr>
          <w:p>
            <w:pPr>
              <w:pStyle w:val="15"/>
            </w:pPr>
            <w:r>
              <w:t>150.99</w:t>
            </w:r>
          </w:p>
        </w:tc>
        <w:tc>
          <w:tcPr>
            <w:tcW w:w="2551" w:type="dxa"/>
            <w:vAlign w:val="center"/>
          </w:tcPr>
          <w:p>
            <w:pPr>
              <w:pStyle w:val="15"/>
            </w:pPr>
          </w:p>
        </w:tc>
        <w:tc>
          <w:tcPr>
            <w:tcW w:w="2551" w:type="dxa"/>
            <w:vAlign w:val="center"/>
          </w:tcPr>
          <w:p>
            <w:pPr>
              <w:pStyle w:val="15"/>
            </w:pPr>
            <w:r>
              <w:t>150.99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46.06</w:t>
            </w:r>
          </w:p>
        </w:tc>
        <w:tc>
          <w:tcPr>
            <w:tcW w:w="2551" w:type="dxa"/>
            <w:vAlign w:val="center"/>
          </w:tcPr>
          <w:p>
            <w:pPr>
              <w:pStyle w:val="15"/>
            </w:pPr>
            <w:r>
              <w:t>46.06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46.06</w:t>
            </w:r>
          </w:p>
        </w:tc>
        <w:tc>
          <w:tcPr>
            <w:tcW w:w="2551" w:type="dxa"/>
            <w:vAlign w:val="center"/>
          </w:tcPr>
          <w:p>
            <w:pPr>
              <w:pStyle w:val="15"/>
            </w:pPr>
            <w:r>
              <w:t>46.06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46.06</w:t>
            </w:r>
          </w:p>
        </w:tc>
        <w:tc>
          <w:tcPr>
            <w:tcW w:w="2551" w:type="dxa"/>
            <w:vAlign w:val="center"/>
          </w:tcPr>
          <w:p>
            <w:pPr>
              <w:pStyle w:val="15"/>
            </w:pPr>
            <w:r>
              <w:t>46.06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21.19</w:t>
            </w:r>
          </w:p>
        </w:tc>
        <w:tc>
          <w:tcPr>
            <w:tcW w:w="2551" w:type="dxa"/>
            <w:vAlign w:val="center"/>
          </w:tcPr>
          <w:p>
            <w:pPr>
              <w:pStyle w:val="15"/>
            </w:pPr>
            <w:r>
              <w:t>21.19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21.19</w:t>
            </w:r>
          </w:p>
        </w:tc>
        <w:tc>
          <w:tcPr>
            <w:tcW w:w="2551" w:type="dxa"/>
            <w:vAlign w:val="center"/>
          </w:tcPr>
          <w:p>
            <w:pPr>
              <w:pStyle w:val="15"/>
            </w:pPr>
            <w:r>
              <w:t>21.19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2101199</w:t>
            </w:r>
          </w:p>
        </w:tc>
        <w:tc>
          <w:tcPr>
            <w:tcW w:w="4535" w:type="dxa"/>
            <w:vAlign w:val="center"/>
          </w:tcPr>
          <w:p>
            <w:pPr>
              <w:pStyle w:val="16"/>
            </w:pPr>
            <w:r>
              <w:t>其他行政事业单位医疗支出</w:t>
            </w:r>
          </w:p>
        </w:tc>
        <w:tc>
          <w:tcPr>
            <w:tcW w:w="2551" w:type="dxa"/>
            <w:vAlign w:val="center"/>
          </w:tcPr>
          <w:p>
            <w:pPr>
              <w:pStyle w:val="15"/>
            </w:pPr>
            <w:r>
              <w:t>21.19</w:t>
            </w:r>
          </w:p>
        </w:tc>
        <w:tc>
          <w:tcPr>
            <w:tcW w:w="2551" w:type="dxa"/>
            <w:vAlign w:val="center"/>
          </w:tcPr>
          <w:p>
            <w:pPr>
              <w:pStyle w:val="15"/>
            </w:pPr>
            <w:r>
              <w:t>21.19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37.79</w:t>
            </w:r>
          </w:p>
        </w:tc>
        <w:tc>
          <w:tcPr>
            <w:tcW w:w="2551" w:type="dxa"/>
            <w:vAlign w:val="center"/>
          </w:tcPr>
          <w:p>
            <w:pPr>
              <w:pStyle w:val="15"/>
            </w:pPr>
            <w:r>
              <w:t>37.79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37.79</w:t>
            </w:r>
          </w:p>
        </w:tc>
        <w:tc>
          <w:tcPr>
            <w:tcW w:w="2551" w:type="dxa"/>
            <w:vAlign w:val="center"/>
          </w:tcPr>
          <w:p>
            <w:pPr>
              <w:pStyle w:val="15"/>
            </w:pPr>
            <w:r>
              <w:t>37.79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37.79</w:t>
            </w:r>
          </w:p>
        </w:tc>
        <w:tc>
          <w:tcPr>
            <w:tcW w:w="2551" w:type="dxa"/>
            <w:vAlign w:val="center"/>
          </w:tcPr>
          <w:p>
            <w:pPr>
              <w:pStyle w:val="15"/>
            </w:pPr>
            <w:r>
              <w:t>37.79</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154001沙河市行政审批局本级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804.90</w:t>
            </w:r>
          </w:p>
        </w:tc>
        <w:tc>
          <w:tcPr>
            <w:tcW w:w="2551" w:type="dxa"/>
            <w:vAlign w:val="center"/>
          </w:tcPr>
          <w:p>
            <w:pPr>
              <w:pStyle w:val="19"/>
            </w:pPr>
            <w:r>
              <w:t>777.53</w:t>
            </w:r>
          </w:p>
        </w:tc>
        <w:tc>
          <w:tcPr>
            <w:tcW w:w="2551" w:type="dxa"/>
            <w:vAlign w:val="center"/>
          </w:tcPr>
          <w:p>
            <w:pPr>
              <w:pStyle w:val="19"/>
            </w:pPr>
            <w:r>
              <w:t>27.37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776.70</w:t>
            </w:r>
          </w:p>
        </w:tc>
        <w:tc>
          <w:tcPr>
            <w:tcW w:w="2551" w:type="dxa"/>
            <w:vAlign w:val="center"/>
          </w:tcPr>
          <w:p>
            <w:pPr>
              <w:pStyle w:val="15"/>
            </w:pPr>
            <w:r>
              <w:t>776.70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156.20</w:t>
            </w:r>
          </w:p>
        </w:tc>
        <w:tc>
          <w:tcPr>
            <w:tcW w:w="2551" w:type="dxa"/>
            <w:vAlign w:val="center"/>
          </w:tcPr>
          <w:p>
            <w:pPr>
              <w:pStyle w:val="15"/>
            </w:pPr>
            <w:r>
              <w:t>156.20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43.08</w:t>
            </w:r>
          </w:p>
        </w:tc>
        <w:tc>
          <w:tcPr>
            <w:tcW w:w="2551" w:type="dxa"/>
            <w:vAlign w:val="center"/>
          </w:tcPr>
          <w:p>
            <w:pPr>
              <w:pStyle w:val="15"/>
            </w:pPr>
            <w:r>
              <w:t>43.08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52.89</w:t>
            </w:r>
          </w:p>
        </w:tc>
        <w:tc>
          <w:tcPr>
            <w:tcW w:w="2551" w:type="dxa"/>
            <w:vAlign w:val="center"/>
          </w:tcPr>
          <w:p>
            <w:pPr>
              <w:pStyle w:val="15"/>
            </w:pPr>
            <w:r>
              <w:t>52.89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58.26</w:t>
            </w:r>
          </w:p>
        </w:tc>
        <w:tc>
          <w:tcPr>
            <w:tcW w:w="2551" w:type="dxa"/>
            <w:vAlign w:val="center"/>
          </w:tcPr>
          <w:p>
            <w:pPr>
              <w:pStyle w:val="15"/>
            </w:pPr>
            <w:r>
              <w:t>58.26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46.06</w:t>
            </w:r>
          </w:p>
        </w:tc>
        <w:tc>
          <w:tcPr>
            <w:tcW w:w="2551" w:type="dxa"/>
            <w:vAlign w:val="center"/>
          </w:tcPr>
          <w:p>
            <w:pPr>
              <w:pStyle w:val="15"/>
            </w:pPr>
            <w:r>
              <w:t>46.06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21.19</w:t>
            </w:r>
          </w:p>
        </w:tc>
        <w:tc>
          <w:tcPr>
            <w:tcW w:w="2551" w:type="dxa"/>
            <w:vAlign w:val="center"/>
          </w:tcPr>
          <w:p>
            <w:pPr>
              <w:pStyle w:val="15"/>
            </w:pPr>
            <w:r>
              <w:t>21.19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37.79</w:t>
            </w:r>
          </w:p>
        </w:tc>
        <w:tc>
          <w:tcPr>
            <w:tcW w:w="2551" w:type="dxa"/>
            <w:vAlign w:val="center"/>
          </w:tcPr>
          <w:p>
            <w:pPr>
              <w:pStyle w:val="15"/>
            </w:pPr>
            <w:r>
              <w:t>37.79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361.23</w:t>
            </w:r>
          </w:p>
        </w:tc>
        <w:tc>
          <w:tcPr>
            <w:tcW w:w="2551" w:type="dxa"/>
            <w:vAlign w:val="center"/>
          </w:tcPr>
          <w:p>
            <w:pPr>
              <w:pStyle w:val="15"/>
            </w:pPr>
            <w:r>
              <w:t>361.23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27.37</w:t>
            </w:r>
          </w:p>
        </w:tc>
        <w:tc>
          <w:tcPr>
            <w:tcW w:w="2551" w:type="dxa"/>
            <w:vAlign w:val="center"/>
          </w:tcPr>
          <w:p>
            <w:pPr>
              <w:pStyle w:val="15"/>
            </w:pPr>
          </w:p>
        </w:tc>
        <w:tc>
          <w:tcPr>
            <w:tcW w:w="2551" w:type="dxa"/>
            <w:vAlign w:val="center"/>
          </w:tcPr>
          <w:p>
            <w:pPr>
              <w:pStyle w:val="15"/>
            </w:pPr>
            <w:r>
              <w:t>27.37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3.12</w:t>
            </w:r>
          </w:p>
        </w:tc>
        <w:tc>
          <w:tcPr>
            <w:tcW w:w="2551" w:type="dxa"/>
            <w:vAlign w:val="center"/>
          </w:tcPr>
          <w:p>
            <w:pPr>
              <w:pStyle w:val="15"/>
            </w:pPr>
          </w:p>
        </w:tc>
        <w:tc>
          <w:tcPr>
            <w:tcW w:w="2551" w:type="dxa"/>
            <w:vAlign w:val="center"/>
          </w:tcPr>
          <w:p>
            <w:pPr>
              <w:pStyle w:val="15"/>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5.58</w:t>
            </w:r>
          </w:p>
        </w:tc>
        <w:tc>
          <w:tcPr>
            <w:tcW w:w="2551" w:type="dxa"/>
            <w:vAlign w:val="center"/>
          </w:tcPr>
          <w:p>
            <w:pPr>
              <w:pStyle w:val="15"/>
            </w:pPr>
          </w:p>
        </w:tc>
        <w:tc>
          <w:tcPr>
            <w:tcW w:w="2551" w:type="dxa"/>
            <w:vAlign w:val="center"/>
          </w:tcPr>
          <w:p>
            <w:pPr>
              <w:pStyle w:val="15"/>
            </w:pPr>
            <w: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1.56</w:t>
            </w:r>
          </w:p>
        </w:tc>
        <w:tc>
          <w:tcPr>
            <w:tcW w:w="2551" w:type="dxa"/>
            <w:vAlign w:val="center"/>
          </w:tcPr>
          <w:p>
            <w:pPr>
              <w:pStyle w:val="15"/>
            </w:pPr>
          </w:p>
        </w:tc>
        <w:tc>
          <w:tcPr>
            <w:tcW w:w="2551" w:type="dxa"/>
            <w:vAlign w:val="center"/>
          </w:tcPr>
          <w:p>
            <w:pPr>
              <w:pStyle w:val="15"/>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3.12</w:t>
            </w:r>
          </w:p>
        </w:tc>
        <w:tc>
          <w:tcPr>
            <w:tcW w:w="2551" w:type="dxa"/>
            <w:vAlign w:val="center"/>
          </w:tcPr>
          <w:p>
            <w:pPr>
              <w:pStyle w:val="15"/>
            </w:pPr>
          </w:p>
        </w:tc>
        <w:tc>
          <w:tcPr>
            <w:tcW w:w="2551" w:type="dxa"/>
            <w:vAlign w:val="center"/>
          </w:tcPr>
          <w:p>
            <w:pPr>
              <w:pStyle w:val="15"/>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3.91</w:t>
            </w:r>
          </w:p>
        </w:tc>
        <w:tc>
          <w:tcPr>
            <w:tcW w:w="2551" w:type="dxa"/>
            <w:vAlign w:val="center"/>
          </w:tcPr>
          <w:p>
            <w:pPr>
              <w:pStyle w:val="15"/>
            </w:pPr>
          </w:p>
        </w:tc>
        <w:tc>
          <w:tcPr>
            <w:tcW w:w="2551" w:type="dxa"/>
            <w:vAlign w:val="center"/>
          </w:tcPr>
          <w:p>
            <w:pPr>
              <w:pStyle w:val="15"/>
            </w:pPr>
            <w:r>
              <w:t>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10.08</w:t>
            </w:r>
          </w:p>
        </w:tc>
        <w:tc>
          <w:tcPr>
            <w:tcW w:w="2551" w:type="dxa"/>
            <w:vAlign w:val="center"/>
          </w:tcPr>
          <w:p>
            <w:pPr>
              <w:pStyle w:val="15"/>
            </w:pPr>
          </w:p>
        </w:tc>
        <w:tc>
          <w:tcPr>
            <w:tcW w:w="2551" w:type="dxa"/>
            <w:vAlign w:val="center"/>
          </w:tcPr>
          <w:p>
            <w:pPr>
              <w:pStyle w:val="15"/>
            </w:pPr>
            <w:r>
              <w:t>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0.83</w:t>
            </w:r>
          </w:p>
        </w:tc>
        <w:tc>
          <w:tcPr>
            <w:tcW w:w="2551" w:type="dxa"/>
            <w:vAlign w:val="center"/>
          </w:tcPr>
          <w:p>
            <w:pPr>
              <w:pStyle w:val="15"/>
            </w:pPr>
            <w:r>
              <w:t>0.83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0.83</w:t>
            </w:r>
          </w:p>
        </w:tc>
        <w:tc>
          <w:tcPr>
            <w:tcW w:w="2551" w:type="dxa"/>
            <w:vAlign w:val="center"/>
          </w:tcPr>
          <w:p>
            <w:pPr>
              <w:pStyle w:val="15"/>
            </w:pPr>
            <w:r>
              <w:t>0.83</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154001沙河市行政审批局本级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154001沙河市行政审批局本级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154001沙河市行政审批局本级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pPr>
            <w:r>
              <w:t>2.00</w:t>
            </w:r>
          </w:p>
        </w:tc>
        <w:tc>
          <w:tcPr>
            <w:tcW w:w="1643" w:type="dxa"/>
            <w:vAlign w:val="center"/>
          </w:tcPr>
          <w:p>
            <w:pPr>
              <w:pStyle w:val="19"/>
            </w:pPr>
            <w:r>
              <w:t>2.00</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“三公”经费小计</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1643"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1643" w:type="dxa"/>
            <w:vAlign w:val="center"/>
          </w:tcPr>
          <w:p>
            <w:pPr>
              <w:pStyle w:val="16"/>
            </w:pPr>
            <w:r>
              <w:t>二、公务用车购置及运维费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1643"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8</w:t>
            </w:r>
          </w:p>
        </w:tc>
        <w:tc>
          <w:tcPr>
            <w:tcW w:w="1643" w:type="dxa"/>
            <w:vAlign w:val="center"/>
          </w:tcPr>
          <w:p>
            <w:pPr>
              <w:pStyle w:val="16"/>
            </w:pPr>
            <w:r>
              <w:t xml:space="preserve">          公务用车运行维护费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9</w:t>
            </w:r>
          </w:p>
        </w:tc>
        <w:tc>
          <w:tcPr>
            <w:tcW w:w="1643" w:type="dxa"/>
            <w:vAlign w:val="center"/>
          </w:tcPr>
          <w:p>
            <w:pPr>
              <w:pStyle w:val="16"/>
            </w:pPr>
            <w:r>
              <w:t>三、公务接待费</w:t>
            </w:r>
          </w:p>
        </w:tc>
        <w:tc>
          <w:tcPr>
            <w:tcW w:w="1643" w:type="dxa"/>
            <w:vAlign w:val="center"/>
          </w:tcPr>
          <w:p>
            <w:pPr>
              <w:pStyle w:val="15"/>
            </w:pPr>
            <w:r>
              <w:t>2.00</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沙河市行政审批局本级2023年单位预算信息公开情况说明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预算法》、《地方预决算公开操作规程》和《关于进一步推进预算公开工作的实施意见》规定，现将沙河市行政审批局本级2023年单位预算公开如下：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（一)</w:t>
      </w:r>
      <w:r>
        <w:rPr>
          <w:rFonts w:hint="eastAsia"/>
          <w:lang w:eastAsia="zh-CN"/>
        </w:rPr>
        <w:t>贯彻</w:t>
      </w:r>
      <w:r>
        <w:t>党中央、国务院和省委、省政府和邢台市委、市政府及沙河市委、市政府“放管服”改革、行政审批、政务服务、公共资源交易、社会信用体系建设有关方针政策和法律法规，制定和完善有关规章制度和管理办法并组织实施。</w:t>
      </w:r>
    </w:p>
    <w:p>
      <w:pPr>
        <w:pStyle w:val="29"/>
      </w:pPr>
      <w:r>
        <w:t>(二)负责综合协调和监督管理全市各部门行政审批等事项和公共服务事项的集中统一办理; 组织相关部门开展审批服务事项的联合办理和联审会办;研究推进并联审批服务工作。负责办理市政府确定</w:t>
      </w:r>
      <w:r>
        <w:rPr>
          <w:rFonts w:hint="eastAsia"/>
          <w:lang w:eastAsia="zh-CN"/>
        </w:rPr>
        <w:t>集中行事</w:t>
      </w:r>
      <w:bookmarkStart w:id="2" w:name="_GoBack"/>
      <w:bookmarkEnd w:id="2"/>
      <w:r>
        <w:t>的行政审批事项及相关事项，并承担相应的法律责任:负责统一组织行政审批涉及的现场勘查、技术论证和社会听证等工作:负责对行政审批事项及相关事项的流程进行规范、优化，推进行政审批、政务服务标准化建设;负责协调与项目建设相关企业及中介服务机构的入驻事宜。</w:t>
      </w:r>
    </w:p>
    <w:p>
      <w:pPr>
        <w:pStyle w:val="29"/>
      </w:pPr>
      <w:r>
        <w:t>(三)协调指导全市公共资源交易市场工作。</w:t>
      </w:r>
    </w:p>
    <w:p>
      <w:pPr>
        <w:pStyle w:val="29"/>
      </w:pPr>
      <w:r>
        <w:t>(四)组织协调全市“放管服”改革工作。</w:t>
      </w:r>
    </w:p>
    <w:p>
      <w:pPr>
        <w:pStyle w:val="29"/>
      </w:pPr>
      <w:r>
        <w:t>(五)指导协调全市行政审批制度改革工作。</w:t>
      </w:r>
    </w:p>
    <w:p>
      <w:pPr>
        <w:pStyle w:val="29"/>
      </w:pPr>
      <w:r>
        <w:t>(六)指导协调全市政务服务管理工作。</w:t>
      </w:r>
    </w:p>
    <w:p>
      <w:pPr>
        <w:pStyle w:val="29"/>
      </w:pPr>
      <w:r>
        <w:t>(七)</w:t>
      </w:r>
      <w:r>
        <w:rPr>
          <w:rFonts w:hint="eastAsia"/>
          <w:lang w:eastAsia="zh-CN"/>
        </w:rPr>
        <w:t>统筹推进</w:t>
      </w:r>
      <w:r>
        <w:t>全市“互联网+政务服务”工作，构建全市一体化政务服务平台。</w:t>
      </w:r>
    </w:p>
    <w:p>
      <w:pPr>
        <w:pStyle w:val="29"/>
      </w:pPr>
      <w:r>
        <w:t>(八)引导和推动全市社会信用体系建设。</w:t>
      </w:r>
    </w:p>
    <w:p>
      <w:pPr>
        <w:pStyle w:val="29"/>
      </w:pPr>
      <w:r>
        <w:t>(九)指导乡镇(办)行政审批、政务服务工作。</w:t>
      </w:r>
    </w:p>
    <w:p>
      <w:pPr>
        <w:pStyle w:val="29"/>
      </w:pPr>
      <w:r>
        <w:t>(十)建立健全全市政务服务、行政审批服务效能可量化的考核评价制度;对具有政务服务职能的部门进行综合考评，对进驻事项的办理情况、办理效能，以及办事人员的服务质量等进行监督；负责对各窗口及其工作人员进行教育、培训和管理;负责对市政务服务中心各分中心进行监督管理。</w:t>
      </w:r>
    </w:p>
    <w:p>
      <w:pPr>
        <w:pStyle w:val="29"/>
      </w:pPr>
      <w:r>
        <w:t>(十一)协调指导政府群众服务热线工作，协调交办相关部门及时处理群众诉求，负责指导乡镇(办)群众服务热线建设和管理工作。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沙河市行政审批局本级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按照预算管理有关规定，目前我省部门预算的编制实行综合预算管理，即全部收入和支出都反映在预算中。沙河市行政审批局机关及所属事业单位的收支包含在部门预算中。</w:t>
      </w:r>
    </w:p>
    <w:p>
      <w:pPr>
        <w:pStyle w:val="22"/>
      </w:pPr>
      <w:r>
        <w:rPr>
          <w:rFonts w:hint="eastAsia"/>
        </w:rPr>
        <w:t>按照预算管理有关规定，目前我市部门预算的编制实行综合预算制度，即全部收入和支出都反映的预算中，单位的收支包含在部门预算中。</w:t>
      </w:r>
    </w:p>
    <w:p>
      <w:pPr>
        <w:pStyle w:val="22"/>
      </w:pPr>
      <w:r>
        <w:t>（一）收入说明：反映本</w:t>
      </w:r>
      <w:r>
        <w:rPr>
          <w:rFonts w:hint="eastAsia"/>
          <w:lang w:eastAsia="zh-CN"/>
        </w:rPr>
        <w:t>单位</w:t>
      </w:r>
      <w:r>
        <w:t>当年全部收入。</w:t>
      </w:r>
    </w:p>
    <w:p>
      <w:pPr>
        <w:pStyle w:val="22"/>
      </w:pPr>
      <w:r>
        <w:t>2023年预算收入955.89万元，其中：公共财政预算收入955.89万元，基金预算收入0万元，财政专户核拨收入0万元，其他来源收入0万元。</w:t>
      </w:r>
    </w:p>
    <w:p>
      <w:pPr>
        <w:pStyle w:val="22"/>
      </w:pPr>
      <w:r>
        <w:t>（二）支出说明</w:t>
      </w:r>
    </w:p>
    <w:p>
      <w:pPr>
        <w:pStyle w:val="22"/>
      </w:pPr>
      <w:r>
        <w:t>2023年</w:t>
      </w:r>
      <w:r>
        <w:rPr>
          <w:rFonts w:hint="eastAsia"/>
          <w:lang w:eastAsia="zh-CN"/>
        </w:rPr>
        <w:t>单位</w:t>
      </w:r>
      <w:r>
        <w:t>支出预算为955.89万元，其中基本支出</w:t>
      </w:r>
      <w:r>
        <w:rPr>
          <w:rFonts w:hint="eastAsia"/>
          <w:lang w:val="en-US" w:eastAsia="zh-CN"/>
        </w:rPr>
        <w:t>804.9</w:t>
      </w:r>
      <w:r>
        <w:t>万元，包括人员经费</w:t>
      </w:r>
      <w:r>
        <w:rPr>
          <w:rFonts w:hint="eastAsia"/>
          <w:lang w:val="en-US" w:eastAsia="zh-CN"/>
        </w:rPr>
        <w:t>777.53</w:t>
      </w:r>
      <w:r>
        <w:t>万元和日常公用经费</w:t>
      </w:r>
      <w:r>
        <w:rPr>
          <w:rFonts w:hint="eastAsia"/>
          <w:lang w:val="en-US" w:eastAsia="zh-CN"/>
        </w:rPr>
        <w:t>27.37</w:t>
      </w:r>
      <w:r>
        <w:t>万元；项目支出</w:t>
      </w:r>
      <w:r>
        <w:rPr>
          <w:rFonts w:hint="eastAsia"/>
          <w:lang w:val="en-US" w:eastAsia="zh-CN"/>
        </w:rPr>
        <w:t>150.99</w:t>
      </w:r>
      <w:r>
        <w:t>万元，主要本级安排的</w:t>
      </w:r>
      <w:r>
        <w:rPr>
          <w:rFonts w:hint="eastAsia"/>
          <w:lang w:eastAsia="zh-CN"/>
        </w:rPr>
        <w:t>行政审批局、公共资源交易中心运转</w:t>
      </w:r>
      <w:r>
        <w:t>经费支出</w:t>
      </w:r>
      <w:r>
        <w:rPr>
          <w:rFonts w:hint="eastAsia"/>
          <w:lang w:val="en-US" w:eastAsia="zh-CN"/>
        </w:rPr>
        <w:t>150.99</w:t>
      </w:r>
      <w:r>
        <w:t>万元。</w:t>
      </w:r>
    </w:p>
    <w:p>
      <w:pPr>
        <w:pStyle w:val="22"/>
      </w:pPr>
      <w:r>
        <w:t>（三）比上年增减情况</w:t>
      </w:r>
    </w:p>
    <w:p>
      <w:pPr>
        <w:pStyle w:val="22"/>
      </w:pPr>
      <w:r>
        <w:t>2023年，</w:t>
      </w:r>
      <w:r>
        <w:rPr>
          <w:rFonts w:hint="eastAsia"/>
          <w:lang w:eastAsia="zh-CN"/>
        </w:rPr>
        <w:t>单位</w:t>
      </w:r>
      <w:r>
        <w:t>预算收支安排955.89万元，较2022年增长</w:t>
      </w:r>
      <w:r>
        <w:rPr>
          <w:rFonts w:hint="eastAsia"/>
          <w:lang w:val="en-US" w:eastAsia="zh-CN"/>
        </w:rPr>
        <w:t>28.56</w:t>
      </w:r>
      <w:r>
        <w:t>万元，其中：基本支出增长</w:t>
      </w:r>
      <w:r>
        <w:rPr>
          <w:rFonts w:hint="eastAsia"/>
          <w:lang w:val="en-US" w:eastAsia="zh-CN"/>
        </w:rPr>
        <w:t>28.56</w:t>
      </w:r>
      <w:r>
        <w:t>万元，主要是增加人员经费；项目支出</w:t>
      </w:r>
      <w:r>
        <w:rPr>
          <w:rFonts w:hint="eastAsia"/>
          <w:lang w:eastAsia="zh-CN"/>
        </w:rPr>
        <w:t>与上年持平</w:t>
      </w:r>
      <w:r>
        <w:t>。</w:t>
      </w:r>
    </w:p>
    <w:p>
      <w:pPr>
        <w:keepNext w:val="0"/>
        <w:keepLines w:val="0"/>
        <w:pageBreakBefore w:val="0"/>
        <w:widowControl/>
        <w:kinsoku/>
        <w:wordWrap/>
        <w:overflowPunct/>
        <w:topLinePunct w:val="0"/>
        <w:autoSpaceDE/>
        <w:autoSpaceDN/>
        <w:bidi w:val="0"/>
        <w:adjustRightInd/>
        <w:snapToGrid/>
        <w:spacing w:before="10" w:after="10" w:line="500" w:lineRule="exact"/>
        <w:ind w:firstLine="641"/>
        <w:jc w:val="left"/>
        <w:textAlignment w:val="auto"/>
        <w:outlineLvl w:val="2"/>
      </w:pPr>
      <w:bookmarkStart w:id="0" w:name="_Toc_3_3_0000000012"/>
      <w:r>
        <w:rPr>
          <w:rFonts w:ascii="黑体" w:hAnsi="黑体" w:eastAsia="黑体" w:cs="黑体"/>
          <w:color w:val="000000"/>
          <w:sz w:val="32"/>
        </w:rPr>
        <w:t>三、机关运行经费安排情况</w:t>
      </w:r>
      <w:bookmarkEnd w:id="0"/>
    </w:p>
    <w:p>
      <w:pPr>
        <w:pStyle w:val="23"/>
        <w:rPr>
          <w:rFonts w:hint="eastAsia"/>
        </w:rPr>
      </w:pPr>
      <w:r>
        <w:rPr>
          <w:rFonts w:hint="eastAsia"/>
        </w:rPr>
        <w:t>机关运行经费安排</w:t>
      </w:r>
      <w:r>
        <w:t>27.37万元</w:t>
      </w:r>
      <w:bookmarkStart w:id="1" w:name="_Toc_3_3_0000000013"/>
      <w:r>
        <w:rPr>
          <w:rFonts w:hint="eastAsia"/>
          <w:lang w:eastAsia="zh-CN"/>
        </w:rPr>
        <w:t>，</w:t>
      </w:r>
      <w:r>
        <w:rPr>
          <w:rFonts w:hint="eastAsia"/>
        </w:rPr>
        <w:t>主要用于机关正常运转、办公用房维修维护等日常运行支出。</w:t>
      </w:r>
    </w:p>
    <w:p>
      <w:pPr>
        <w:pStyle w:val="23"/>
      </w:pPr>
      <w:r>
        <w:rPr>
          <w:rFonts w:ascii="黑体" w:hAnsi="黑体" w:eastAsia="黑体" w:cs="黑体"/>
          <w:color w:val="000000"/>
          <w:sz w:val="32"/>
        </w:rPr>
        <w:t>四、财政拨款“三公”经费预算情况及增减变化原因</w:t>
      </w:r>
      <w:bookmarkEnd w:id="1"/>
    </w:p>
    <w:p>
      <w:pPr>
        <w:pStyle w:val="24"/>
        <w:rPr>
          <w:rFonts w:hint="eastAsia" w:eastAsia="方正仿宋_GBK"/>
          <w:lang w:eastAsia="zh-CN"/>
        </w:rPr>
      </w:pPr>
      <w:r>
        <w:t>2023年，我</w:t>
      </w:r>
      <w:r>
        <w:rPr>
          <w:rFonts w:hint="eastAsia"/>
          <w:lang w:eastAsia="zh-CN"/>
        </w:rPr>
        <w:t>单位</w:t>
      </w:r>
      <w:r>
        <w:t>“三公”经费预算安排2万元，其中公务接待费2万元，因公出国（境）费0万元，公车购置及运行费为0万元。</w:t>
      </w:r>
      <w:r>
        <w:rPr>
          <w:rFonts w:hint="eastAsia"/>
        </w:rPr>
        <w:t>主要原因是我</w:t>
      </w:r>
      <w:r>
        <w:rPr>
          <w:rFonts w:hint="eastAsia"/>
          <w:lang w:eastAsia="zh-CN"/>
        </w:rPr>
        <w:t>单位</w:t>
      </w:r>
      <w:r>
        <w:rPr>
          <w:rFonts w:hint="eastAsia"/>
        </w:rPr>
        <w:t>认真贯彻落实中央八项规定精神和“厉行节俭、反对浪费”等相关条例，细化措施,强化监督,从严规范和控制“三公”经费。今后我部门将一如既往，积极贯彻落实上级有关规定，强化预算管理，严格控制“三公”经费支出</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1、行政审批局、</w:t>
      </w:r>
      <w:r>
        <w:rPr>
          <w:rFonts w:hint="eastAsia" w:ascii="方正仿宋_GBK" w:hAnsi="方正仿宋_GBK" w:eastAsia="方正仿宋_GBK" w:cs="方正仿宋_GBK"/>
          <w:b/>
          <w:color w:val="000000"/>
          <w:sz w:val="28"/>
          <w:lang w:eastAsia="zh-CN"/>
        </w:rPr>
        <w:t>公共资源交易中心</w:t>
      </w:r>
      <w:r>
        <w:rPr>
          <w:rFonts w:ascii="方正仿宋_GBK" w:hAnsi="方正仿宋_GBK" w:eastAsia="方正仿宋_GBK" w:cs="方正仿宋_GBK"/>
          <w:b/>
          <w:color w:val="000000"/>
          <w:sz w:val="28"/>
        </w:rPr>
        <w:t>运转经费绩效目标表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1.为了更好的服务经济、方便群众，同时为了确保行政审批工作的正常运行。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办件数量</w:t>
            </w:r>
          </w:p>
        </w:tc>
        <w:tc>
          <w:tcPr>
            <w:tcW w:w="2835" w:type="dxa"/>
            <w:vAlign w:val="center"/>
          </w:tcPr>
          <w:p>
            <w:pPr>
              <w:pStyle w:val="16"/>
            </w:pPr>
            <w:r>
              <w:t>行政审批局、政务服务中心受理各类办件的人数量</w:t>
            </w:r>
          </w:p>
        </w:tc>
        <w:tc>
          <w:tcPr>
            <w:tcW w:w="2551" w:type="dxa"/>
            <w:vAlign w:val="center"/>
          </w:tcPr>
          <w:p>
            <w:pPr>
              <w:pStyle w:val="16"/>
            </w:pPr>
            <w:r>
              <w:t>≥3万件</w:t>
            </w:r>
          </w:p>
        </w:tc>
        <w:tc>
          <w:tcPr>
            <w:tcW w:w="2268" w:type="dxa"/>
            <w:vAlign w:val="center"/>
          </w:tcPr>
          <w:p>
            <w:pPr>
              <w:pStyle w:val="16"/>
            </w:pPr>
            <w:r>
              <w:t>办件量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满意度</w:t>
            </w:r>
          </w:p>
        </w:tc>
        <w:tc>
          <w:tcPr>
            <w:tcW w:w="2835" w:type="dxa"/>
            <w:vAlign w:val="center"/>
          </w:tcPr>
          <w:p>
            <w:pPr>
              <w:pStyle w:val="16"/>
            </w:pPr>
            <w:r>
              <w:t>被服务群众的满意度</w:t>
            </w:r>
          </w:p>
        </w:tc>
        <w:tc>
          <w:tcPr>
            <w:tcW w:w="2551" w:type="dxa"/>
            <w:vAlign w:val="center"/>
          </w:tcPr>
          <w:p>
            <w:pPr>
              <w:pStyle w:val="16"/>
            </w:pPr>
            <w:r>
              <w:t>≥90%</w:t>
            </w:r>
          </w:p>
        </w:tc>
        <w:tc>
          <w:tcPr>
            <w:tcW w:w="2268" w:type="dxa"/>
            <w:vAlign w:val="center"/>
          </w:tcPr>
          <w:p>
            <w:pPr>
              <w:pStyle w:val="16"/>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按时办结率</w:t>
            </w:r>
          </w:p>
        </w:tc>
        <w:tc>
          <w:tcPr>
            <w:tcW w:w="2835" w:type="dxa"/>
            <w:vAlign w:val="center"/>
          </w:tcPr>
          <w:p>
            <w:pPr>
              <w:pStyle w:val="16"/>
            </w:pPr>
            <w:r>
              <w:t>受理办件按时办结率</w:t>
            </w:r>
          </w:p>
        </w:tc>
        <w:tc>
          <w:tcPr>
            <w:tcW w:w="2551" w:type="dxa"/>
            <w:vAlign w:val="center"/>
          </w:tcPr>
          <w:p>
            <w:pPr>
              <w:pStyle w:val="16"/>
            </w:pPr>
            <w:r>
              <w:t>≥90%</w:t>
            </w:r>
          </w:p>
        </w:tc>
        <w:tc>
          <w:tcPr>
            <w:tcW w:w="2268" w:type="dxa"/>
            <w:vAlign w:val="center"/>
          </w:tcPr>
          <w:p>
            <w:pPr>
              <w:pStyle w:val="16"/>
            </w:pPr>
            <w:r>
              <w:t>按时办结率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群众满意度</w:t>
            </w:r>
          </w:p>
        </w:tc>
        <w:tc>
          <w:tcPr>
            <w:tcW w:w="2551" w:type="dxa"/>
            <w:vAlign w:val="center"/>
          </w:tcPr>
          <w:p>
            <w:pPr>
              <w:pStyle w:val="16"/>
            </w:pPr>
            <w:r>
              <w:t>≥90%</w:t>
            </w:r>
          </w:p>
        </w:tc>
        <w:tc>
          <w:tcPr>
            <w:tcW w:w="2268" w:type="dxa"/>
            <w:vAlign w:val="center"/>
          </w:tcPr>
          <w:p>
            <w:pPr>
              <w:pStyle w:val="16"/>
            </w:pPr>
            <w:r>
              <w:t>满意度</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2023年，沙河市行政审批局本级安排政府采购预算0.00万元。具体内容见下表。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154001沙河市行政审批局本级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沙河市行政审批局本级上年末固定资产金额为4201.57万元（详见下表）。本年度拟</w:t>
      </w:r>
      <w:r>
        <w:rPr>
          <w:rFonts w:hint="eastAsia" w:eastAsia="方正仿宋_GBK" w:cs="Times New Roman"/>
          <w:b w:val="0"/>
          <w:color w:val="000000"/>
          <w:sz w:val="28"/>
          <w:lang w:eastAsia="zh-CN"/>
        </w:rPr>
        <w:t>采购</w:t>
      </w:r>
      <w:r>
        <w:rPr>
          <w:rFonts w:ascii="Times New Roman" w:hAnsi="Times New Roman" w:eastAsia="方正仿宋_GBK" w:cs="Times New Roman"/>
          <w:b w:val="0"/>
          <w:color w:val="000000"/>
          <w:sz w:val="28"/>
        </w:rPr>
        <w:t>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154001沙河市行政审批局本级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4201.57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12060</w:t>
            </w:r>
          </w:p>
        </w:tc>
        <w:tc>
          <w:tcPr>
            <w:tcW w:w="2835" w:type="dxa"/>
            <w:vAlign w:val="center"/>
          </w:tcPr>
          <w:p>
            <w:pPr>
              <w:pStyle w:val="15"/>
            </w:pPr>
            <w:r>
              <w:t>3095.79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2</w:t>
            </w:r>
          </w:p>
        </w:tc>
        <w:tc>
          <w:tcPr>
            <w:tcW w:w="2835" w:type="dxa"/>
            <w:vAlign w:val="center"/>
          </w:tcPr>
          <w:p>
            <w:pPr>
              <w:pStyle w:val="15"/>
            </w:pPr>
            <w:r>
              <w:t>14.68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1091.10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OTg1YjEzMmQyMWRkNzVkYThhMDEwYmRlM2FlNWQwYTYifQ=="/>
    <w:docVar w:name="KSO_WPS_MARK_KEY" w:val="a3c42420-4458-471d-8a50-f06e270735f2"/>
  </w:docVars>
  <w:rsids>
    <w:rsidRoot w:val="00000000"/>
    <w:rsid w:val="057669A3"/>
    <w:rsid w:val="0A642048"/>
    <w:rsid w:val="0EDF5E07"/>
    <w:rsid w:val="14A82028"/>
    <w:rsid w:val="1D9B6A3E"/>
    <w:rsid w:val="22FF1A45"/>
    <w:rsid w:val="24344085"/>
    <w:rsid w:val="283157D8"/>
    <w:rsid w:val="47C702AC"/>
    <w:rsid w:val="49DF3702"/>
    <w:rsid w:val="4BEF7DD1"/>
    <w:rsid w:val="512B30F8"/>
    <w:rsid w:val="53AD7E75"/>
    <w:rsid w:val="56631044"/>
    <w:rsid w:val="586039AE"/>
    <w:rsid w:val="605E50CE"/>
    <w:rsid w:val="6A5B7C61"/>
    <w:rsid w:val="6F742218"/>
    <w:rsid w:val="6FC014A8"/>
    <w:rsid w:val="786E64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2023-03-02T11:14:39Z</dcterms:created>
  <dcterms:modified xsi:type="dcterms:W3CDTF">2023-03-02T03:14:39Z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2023-03-02T11:14:35Z</dcterms:created>
  <dcterms:modified xsi:type="dcterms:W3CDTF">2023-03-02T03:14:35Z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2023-03-02T11:14:35Z</dcterms:created>
  <dcterms:modified xsi:type="dcterms:W3CDTF">2023-03-02T03:14:35Z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2023-03-02T11:14:36Z</dcterms:created>
  <dcterms:modified xsi:type="dcterms:W3CDTF">2023-03-02T03:14:36Z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2023-03-02T11:14:39Z</dcterms:created>
  <dcterms:modified xsi:type="dcterms:W3CDTF">2023-03-02T03:14:38Z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2023-03-02T11:14:34Z</dcterms:created>
  <dcterms:modified xsi:type="dcterms:W3CDTF">2023-03-02T03:14:34Z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2023-03-02T11:14:39Z</dcterms:created>
  <dcterms:modified xsi:type="dcterms:W3CDTF">2023-03-02T03:14:39Z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587167a-738c-4233-b333-5b1a1758eb6c}">
  <ds:schemaRefs/>
</ds:datastoreItem>
</file>

<file path=customXml/itemProps11.xml><?xml version="1.0" encoding="utf-8"?>
<ds:datastoreItem xmlns:ds="http://schemas.openxmlformats.org/officeDocument/2006/customXml" ds:itemID="{0f3b213a-a3fd-474c-9996-0d9ce4af366f}">
  <ds:schemaRefs/>
</ds:datastoreItem>
</file>

<file path=customXml/itemProps12.xml><?xml version="1.0" encoding="utf-8"?>
<ds:datastoreItem xmlns:ds="http://schemas.openxmlformats.org/officeDocument/2006/customXml" ds:itemID="{d779fc11-c457-4993-bad4-95f4878a4ea5}">
  <ds:schemaRefs/>
</ds:datastoreItem>
</file>

<file path=customXml/itemProps13.xml><?xml version="1.0" encoding="utf-8"?>
<ds:datastoreItem xmlns:ds="http://schemas.openxmlformats.org/officeDocument/2006/customXml" ds:itemID="{2cadf2e4-5b8f-433a-bcee-1fba8aaf54db}">
  <ds:schemaRefs/>
</ds:datastoreItem>
</file>

<file path=customXml/itemProps14.xml><?xml version="1.0" encoding="utf-8"?>
<ds:datastoreItem xmlns:ds="http://schemas.openxmlformats.org/officeDocument/2006/customXml" ds:itemID="{40bf12c2-fba0-476d-99f0-fa3f0b2e9f8c}">
  <ds:schemaRefs/>
</ds:datastoreItem>
</file>

<file path=customXml/itemProps15.xml><?xml version="1.0" encoding="utf-8"?>
<ds:datastoreItem xmlns:ds="http://schemas.openxmlformats.org/officeDocument/2006/customXml" ds:itemID="{ff4afcc7-2444-4a1d-bdf5-cd67cedd2ab3}">
  <ds:schemaRefs/>
</ds:datastoreItem>
</file>

<file path=customXml/itemProps2.xml><?xml version="1.0" encoding="utf-8"?>
<ds:datastoreItem xmlns:ds="http://schemas.openxmlformats.org/officeDocument/2006/customXml" ds:itemID="{add8a09e-d4d9-44a7-9a82-c64a1bf93ae9}">
  <ds:schemaRefs/>
</ds:datastoreItem>
</file>

<file path=customXml/itemProps3.xml><?xml version="1.0" encoding="utf-8"?>
<ds:datastoreItem xmlns:ds="http://schemas.openxmlformats.org/officeDocument/2006/customXml" ds:itemID="{d745ea7b-79e9-44be-a651-26cdd3a00213}">
  <ds:schemaRefs/>
</ds:datastoreItem>
</file>

<file path=customXml/itemProps4.xml><?xml version="1.0" encoding="utf-8"?>
<ds:datastoreItem xmlns:ds="http://schemas.openxmlformats.org/officeDocument/2006/customXml" ds:itemID="{36af08d0-f967-47c3-9b15-7c64a8f97ad6}">
  <ds:schemaRefs/>
</ds:datastoreItem>
</file>

<file path=customXml/itemProps5.xml><?xml version="1.0" encoding="utf-8"?>
<ds:datastoreItem xmlns:ds="http://schemas.openxmlformats.org/officeDocument/2006/customXml" ds:itemID="{d830239b-b600-4a91-9f9f-d84900375a00}">
  <ds:schemaRefs/>
</ds:datastoreItem>
</file>

<file path=customXml/itemProps6.xml><?xml version="1.0" encoding="utf-8"?>
<ds:datastoreItem xmlns:ds="http://schemas.openxmlformats.org/officeDocument/2006/customXml" ds:itemID="{f2e0fdba-b87f-4d8d-b0df-035d10ed0ba9}">
  <ds:schemaRefs/>
</ds:datastoreItem>
</file>

<file path=customXml/itemProps7.xml><?xml version="1.0" encoding="utf-8"?>
<ds:datastoreItem xmlns:ds="http://schemas.openxmlformats.org/officeDocument/2006/customXml" ds:itemID="{bd603917-532a-4240-8070-2c65102400e3}">
  <ds:schemaRefs/>
</ds:datastoreItem>
</file>

<file path=customXml/itemProps8.xml><?xml version="1.0" encoding="utf-8"?>
<ds:datastoreItem xmlns:ds="http://schemas.openxmlformats.org/officeDocument/2006/customXml" ds:itemID="{39e0644c-244b-4ea8-9669-ce35b2d3a5df}">
  <ds:schemaRefs/>
</ds:datastoreItem>
</file>

<file path=customXml/itemProps9.xml><?xml version="1.0" encoding="utf-8"?>
<ds:datastoreItem xmlns:ds="http://schemas.openxmlformats.org/officeDocument/2006/customXml" ds:itemID="{53f8ea0e-17f3-4179-9b56-f7d743d6292e}">
  <ds:schemaRefs/>
</ds:datastoreItem>
</file>

<file path=docProps/app.xml><?xml version="1.0" encoding="utf-8"?>
<Properties xmlns="http://schemas.openxmlformats.org/officeDocument/2006/extended-properties" xmlns:vt="http://schemas.openxmlformats.org/officeDocument/2006/docPropsVTypes">
  <Pages>33</Pages>
  <Words>5550</Words>
  <Characters>6829</Characters>
  <TotalTime>32</TotalTime>
  <ScaleCrop>false</ScaleCrop>
  <LinksUpToDate>false</LinksUpToDate>
  <CharactersWithSpaces>6991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2023-03-02T11:14:00Z</dcterms:created>
  <dc:creator>值班室</dc:creator>
  <cp:lastModifiedBy>rainy</cp:lastModifiedBy>
  <cp:lastPrinted>2023-09-04T08:11:00Z</cp:lastPrinted>
  <dcterms:modified xsi:type="dcterms:W3CDTF">2024-03-13T01:21:40Z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071AD20EAA2F4FAEB12523251E111053</vt:lpwstr>
  </property>
</Properties>
</file>