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kinsoku w:val="0"/>
        <w:overflowPunct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沙河市民政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局</w:t>
      </w: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pPr w:leftFromText="180" w:rightFromText="180" w:vertAnchor="text" w:horzAnchor="page" w:tblpX="1260" w:tblpY="40"/>
        <w:tblOverlap w:val="never"/>
        <w:tblW w:w="9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1017" w:hRule="atLeast"/>
        </w:trPr>
        <w:tc>
          <w:tcPr>
            <w:tcW w:w="458" w:type="dxa"/>
            <w:vMerge w:val="restart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1817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vAlign w:val="top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rPr>
          <w:cantSplit/>
          <w:trHeight w:val="1287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widowControl w:val="0"/>
              <w:kinsoku w:val="0"/>
              <w:overflowPunct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kinsoku w:val="0"/>
              <w:overflowPunct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widowControl w:val="0"/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widowControl w:val="0"/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2021-02-18T03:09:00Z</dcterms:created>
  <dc:creator>张</dc:creator>
  <cp:lastModifiedBy>Administrator</cp:lastModifiedBy>
  <dcterms:modified xsi:type="dcterms:W3CDTF">2021-05-19T06:20:12Z</dcterms:modified>
  <dc:title>沙河市民政局政府信息公开申请表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35F4DDF42061460FA6A10590A98F5A87</vt:lpwstr>
  </property>
</Properties>
</file>