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沙河市住房和城乡建设局</w:t>
      </w:r>
    </w:p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2023年全市建设工程质量巡查暗访工作方案</w:t>
      </w:r>
    </w:p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为认真落实河北省《关于完善质量保障体系提升建设工程品质的若干措施》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文件要求，深入推进“工程质量安全提升行动”，落实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住房和城乡建设领域</w:t>
      </w: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重点工作</w:t>
      </w:r>
      <w:r>
        <w:rPr>
          <w:rFonts w:hint="eastAsia" w:ascii="仿宋" w:hAnsi="仿宋" w:eastAsia="仿宋"/>
          <w:sz w:val="32"/>
          <w:szCs w:val="32"/>
        </w:rPr>
        <w:t>，提升城市建设工程质量整体品质，促进全市建设工程质量健康发展，特制定本方案。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习近平新时代中国特色社会主义思想为指导，贯彻落实</w:t>
      </w:r>
      <w:r>
        <w:rPr>
          <w:rFonts w:hint="eastAsia" w:ascii="仿宋" w:hAnsi="仿宋" w:eastAsia="仿宋"/>
          <w:sz w:val="32"/>
          <w:szCs w:val="32"/>
        </w:rPr>
        <w:t>党的二十大精神，坚持以人民为中心的发展思想，认真履行质量监管职责，加大执法监督检查力度，严厉查处工程质量违法违规行为，扎实开展建设工程质量巡查暗访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，为全市住房和城乡建设事业健康发展提供坚实保障。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二、巡查范围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全市范围所有在监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的房屋建筑和市政基础设施</w:t>
      </w:r>
      <w:r>
        <w:rPr>
          <w:rFonts w:hint="eastAsia" w:ascii="仿宋" w:hAnsi="仿宋" w:eastAsia="仿宋"/>
          <w:sz w:val="32"/>
          <w:szCs w:val="32"/>
        </w:rPr>
        <w:t>工程项目。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三、巡查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时间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每半年巡查一次，拟定于3月份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9月份。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四、巡查程序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（一）抽检工程。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依据</w:t>
      </w:r>
      <w:r>
        <w:rPr>
          <w:rFonts w:hint="eastAsia" w:ascii="仿宋" w:hAnsi="仿宋" w:eastAsia="仿宋"/>
          <w:sz w:val="32"/>
          <w:szCs w:val="32"/>
        </w:rPr>
        <w:t>2023年沙河市在监工程台账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确定受检工程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提前一天通知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/>
          <w:sz w:val="32"/>
          <w:szCs w:val="32"/>
        </w:rPr>
        <w:t>项目部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现场准备好施工图纸、施工资料等，每个项目现场随机抽取1个单位工程进行检查，受检工程建设、施工、监理等项目负责人按时到场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（二）实地检查。</w:t>
      </w:r>
      <w:r>
        <w:rPr>
          <w:rFonts w:hint="eastAsia" w:ascii="仿宋" w:hAnsi="仿宋" w:eastAsia="仿宋"/>
          <w:sz w:val="32"/>
          <w:szCs w:val="32"/>
        </w:rPr>
        <w:t>抽检工程实体和工程质量控制资料，如实记录检查结果，并依据相关法律法规对检查发现的问题提出书面处理意见，下发执法文书，全面做好质量问题监督整改和违法违规行为查处。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（三）集中反馈。</w:t>
      </w:r>
      <w:r>
        <w:rPr>
          <w:rFonts w:hint="eastAsia" w:ascii="仿宋" w:hAnsi="仿宋" w:eastAsia="仿宋"/>
          <w:sz w:val="32"/>
          <w:szCs w:val="32"/>
        </w:rPr>
        <w:t>巡查结束后，统一汇总检查发现的突出问题和普遍问题，在全市范围内予以通报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提出下一步工作要求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五、巡查主要内容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</w:rPr>
        <w:t>一）工程建设各方责任主体质量责任落实情况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1.抽查相关责任单位“两书两牌一档案”制度落实情况。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2.抽查建设单位首要责任制落实情况 、办理开工手续、施工图及重大设计变更审查、抗震设防措施落实情况、绿色建筑星级标准执行规划情况、工程质量保障措施实施情况、建设工程质量委托检测情况等行为。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抽查施工单位现场质量保证体系建立及有效运转、项目经理及技术负责人到岗履职情况、施工图设计文件和标准规范执行、抗震标准执行、绿建星级标准执行情况、装配式建筑规范标准执行及项目管理情况、施工现场标准化制度落实、原材料质量控制、实体质量常见问题治理、质量问题处理、《推荐工法》推广应用等情况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4.抽查监理单位质量保证体系及运转情况 ，总监理工程师及专业监理工程师到岗履职情况，监理规范、监理规划、监理实施细则执行情况，事前、事中、事后工程质量控制情况，巡视旁站及平行检验、见证取样、监理通知及日志等情况。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5．抽查相关责任单位档案是否齐全、管理是否规范等情况。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（二）抽查工程实体施工质量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1.施工作业面施工安装质量及常见问题防治情况。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2.主要建筑材料及钢筋连接、构配件和设备进场验收及复检情况。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3.抽测主要进场原材料、混凝土构件强度和几何尺寸等质量情况。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4.工程技术资料质量情况。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六、工作要求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提高思想认识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各在监工程项目部要高度重视质量巡查暗访工作，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提高质量责任意识，明确质量责任分工，确保工程实体质量，逐步形成自觉依法依规，持续提升工程质量、提升工程品质的良好局面。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（二）严格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执法检查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检查人员</w:t>
      </w:r>
      <w:r>
        <w:rPr>
          <w:rFonts w:hint="eastAsia" w:ascii="仿宋" w:hAnsi="仿宋" w:eastAsia="仿宋"/>
          <w:sz w:val="32"/>
          <w:szCs w:val="32"/>
        </w:rPr>
        <w:t>要严格执行国家有关政策、标准，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根据检查要求完成各项检查内容，认真填写检查表格，</w:t>
      </w:r>
      <w:r>
        <w:rPr>
          <w:rFonts w:hint="eastAsia" w:ascii="仿宋" w:hAnsi="仿宋" w:eastAsia="仿宋"/>
          <w:sz w:val="32"/>
          <w:szCs w:val="32"/>
        </w:rPr>
        <w:t>对检查中发现的违法违规行为和质量问题，依法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依规</w:t>
      </w:r>
      <w:r>
        <w:rPr>
          <w:rFonts w:hint="eastAsia" w:ascii="仿宋" w:hAnsi="仿宋" w:eastAsia="仿宋"/>
          <w:sz w:val="32"/>
          <w:szCs w:val="32"/>
        </w:rPr>
        <w:t>进行处理。</w:t>
      </w:r>
    </w:p>
    <w:p>
      <w:pPr>
        <w:spacing w:line="600" w:lineRule="exact"/>
        <w:ind w:firstLine="640" w:firstLineChars="200"/>
        <w:rPr>
          <w:rFonts w:hint="default" w:ascii="仿宋" w:hAnsi="仿宋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保持廉洁自律。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检查人员在巡查工作中要严格执行国家和省、市有关党风廉政的各项要求。按照“谁检查、谁负责”的原则，对巡查结果承担工作质量责任。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2023年2月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jkyODcwYjViOTRlMmQ2YmVjOGQxYTQ1ODY1NjQifQ=="/>
  </w:docVars>
  <w:rsids>
    <w:rsidRoot w:val="008F3C12"/>
    <w:rsid w:val="00004BB1"/>
    <w:rsid w:val="00021197"/>
    <w:rsid w:val="00073976"/>
    <w:rsid w:val="000E600D"/>
    <w:rsid w:val="00127296"/>
    <w:rsid w:val="00136749"/>
    <w:rsid w:val="00160384"/>
    <w:rsid w:val="00200FEF"/>
    <w:rsid w:val="00213983"/>
    <w:rsid w:val="00217C75"/>
    <w:rsid w:val="002C7B38"/>
    <w:rsid w:val="004866B7"/>
    <w:rsid w:val="004C482F"/>
    <w:rsid w:val="005130F0"/>
    <w:rsid w:val="00514536"/>
    <w:rsid w:val="00686905"/>
    <w:rsid w:val="00690E52"/>
    <w:rsid w:val="00711C25"/>
    <w:rsid w:val="00785C59"/>
    <w:rsid w:val="00796659"/>
    <w:rsid w:val="00844927"/>
    <w:rsid w:val="00844EC6"/>
    <w:rsid w:val="008967EC"/>
    <w:rsid w:val="008D7639"/>
    <w:rsid w:val="008F3C12"/>
    <w:rsid w:val="009A71E5"/>
    <w:rsid w:val="009F2843"/>
    <w:rsid w:val="009F37EA"/>
    <w:rsid w:val="00A06903"/>
    <w:rsid w:val="00AA4145"/>
    <w:rsid w:val="00AD07A0"/>
    <w:rsid w:val="00B25D33"/>
    <w:rsid w:val="00B660FA"/>
    <w:rsid w:val="00C15D90"/>
    <w:rsid w:val="00C47EA5"/>
    <w:rsid w:val="00C72B6A"/>
    <w:rsid w:val="00D33AD0"/>
    <w:rsid w:val="00DC6EE6"/>
    <w:rsid w:val="00E56836"/>
    <w:rsid w:val="00E605B3"/>
    <w:rsid w:val="00E61E3B"/>
    <w:rsid w:val="00E8695F"/>
    <w:rsid w:val="00EA4779"/>
    <w:rsid w:val="00F3785E"/>
    <w:rsid w:val="00FD6BB6"/>
    <w:rsid w:val="51E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96E5-BC6D-4F72-9492-DC7E8884D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1421</Words>
  <Characters>1441</Characters>
  <Lines>10</Lines>
  <Paragraphs>3</Paragraphs>
  <TotalTime>9</TotalTime>
  <ScaleCrop>false</ScaleCrop>
  <LinksUpToDate>false</LinksUpToDate>
  <CharactersWithSpaces>1476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2023-02-08T01:17:00Z</dcterms:created>
  <dc:creator>AutoBVT</dc:creator>
  <cp:lastModifiedBy>他</cp:lastModifiedBy>
  <dcterms:modified xsi:type="dcterms:W3CDTF">2023-02-09T07:50:19Z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EEAD566EEE9B4D8285929F7E6C93C50E</vt:lpwstr>
  </property>
</Properties>
</file>