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沙河市民政局</w:t>
      </w:r>
    </w:p>
    <w:p>
      <w:pPr>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lang w:val="en-US" w:eastAsia="zh-CN"/>
        </w:rPr>
        <w:t>情况说明</w:t>
      </w:r>
    </w:p>
    <w:p>
      <w:pPr>
        <w:jc w:val="center"/>
        <w:rPr>
          <w:rFonts w:hint="eastAsia" w:ascii="Times New Roman" w:hAnsi="Times New Roman" w:eastAsia="方正小标宋_GBK" w:cs="Times New Roman"/>
          <w:sz w:val="44"/>
          <w:szCs w:val="44"/>
          <w:lang w:val="en-US" w:eastAsia="zh-CN"/>
        </w:rPr>
      </w:pPr>
    </w:p>
    <w:p>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按照《预算法》、《地方预决算公开操作规程》规定，现将</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部门职责：</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（一）贯彻执行国家、省、邢台市民政事业发展和扶贫开发工作的法律法规、政策、规划和计划，结合我市实际，拟订政府规范性文件、政策、规划和计划，经市政府批准后组织实施。</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（二）拟订全市社会团体、社会服务机构等社会组织监督管理办法并组织实施，承担依法对社会团体、社会服务机构等</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社会组织的登记管理和监察责任；承担市社会组织党委日常工作。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（三）牵头拟订全市社会救助政策、标准，统筹社会救助体系建设。负责城乡居民最低生活保障、特困人员救助供养、</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临时救助、生活无着流浪乞讨人员救助工作。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订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拟订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（六）拟订全市婚姻管理政策并组织实施，推进婚俗改革，</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指导婚姻服务机构管理工作。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（七）拟订全市殡葬管理政策、服务规范并组织实施，推</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进殡葬改革，指导殡葬服务机构管理工作。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（八）统筹推进、督促指导、监督管理全市养老服务工作。</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拟订全市养老服务体系建设规划、政策、标准并组织实施，承担老年人福利和特殊困难老年人救助工作。</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（九）拟订全市残疾人权益保护政策并组织实施。统筹推进残疾人福利制度建设和康复辅助器具产业发展。</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（十）拟订全市儿童福利、孤弃儿童保障、儿童收养、儿童救助保护政策、标准。健全农村留守儿童关爱服务体系和困境儿童保障制度。</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组织拟订促进全市慈善事业发展政策，指导社会捐助工作。拟订全市社会福利事业发展规划及各类福利机构的管理办法和服务标准；按照有关规定，配合上级做好福利彩票发行管理工作，管理本市福利资金。</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（十二）拟订全市社会工作、志愿服务政策和标准，会同有关部门推进社会工作人才队伍建设和志愿者队伍建设。</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贯彻落实党和国家、省、邢台市各项扶贫开发方针政策和法律法规，组织拟订全市扶贫开发工作政策措施和管理办法；组织落实国家和省、邢台市扶贫开发规划，拟订全市扶贫开发规划和年度计划并组织实施；负责全市贫困识别和动态调整工作，负责全市贫困状况的统计和监测工作，组织实施贫困退出工作；负责扶贫开发工作成效考核评估工作；组织实施扶贫开发政策、责任、工作落实情况督促检查；配合有关部门拟订财政专项扶贫资金管理办法，开展绩效评价。指导监督财政专项扶贫资金使用管理；负责扶贫开发重大事项调查研究；负责扶贫开发宣传报道和信息发布工作；承担市扶贫开发和脱贫工作领导小组办公室职责。</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（十四）完成市委、市政府交办的其他任务。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机构设置：</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（一）办公室（人事和计财股）。</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（二）社会组织和社会福利股。</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（三）社会救助和社会管理股（城市低保股）。</w:t>
      </w:r>
    </w:p>
    <w:p>
      <w:pPr>
        <w:numPr>
          <w:ilvl w:val="0"/>
          <w:numId w:val="0"/>
        </w:numPr>
        <w:ind w:firstLine="640" w:firstLineChars="200"/>
        <w:jc w:val="left"/>
        <w:rPr>
          <w:rFonts w:hint="eastAsia" w:ascii="仿宋_GB2312" w:hAnsi="仿宋_GB2312" w:eastAsia="仿宋_GB2312" w:cs="仿宋_GB2312"/>
          <w:b w:val="0"/>
          <w:i w:val="0"/>
          <w:snapToGrid/>
          <w:color w:val="000000"/>
          <w:sz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lang w:val="en-US" w:eastAsia="zh-CN"/>
        </w:rPr>
        <w:t>（四）</w:t>
      </w:r>
      <w:r>
        <w:rPr>
          <w:rFonts w:hint="eastAsia" w:ascii="仿宋_GB2312" w:hAnsi="仿宋_GB2312" w:eastAsia="仿宋_GB2312" w:cs="仿宋_GB2312"/>
          <w:b w:val="0"/>
          <w:i w:val="0"/>
          <w:snapToGrid/>
          <w:color w:val="000000"/>
          <w:sz w:val="32"/>
          <w:highlight w:val="none"/>
          <w:shd w:val="clear" w:color="auto" w:fill="FFFFFF"/>
          <w:lang w:eastAsia="zh-CN"/>
        </w:rPr>
        <w:t>下设沙河市低保经济状况核查认定中心、沙河市地名委员会办公室、沙河市勘界办公室、沙河市收养登记处、沙河市凤凰台公墓管理站、沙河市福利生产管理中心、沙河市婚姻登记处、沙河市救助站、沙河市</w:t>
      </w:r>
      <w:r>
        <w:rPr>
          <w:rFonts w:hint="eastAsia" w:ascii="仿宋_GB2312" w:hAnsi="仿宋_GB2312" w:eastAsia="仿宋_GB2312" w:cs="仿宋_GB2312"/>
          <w:b w:val="0"/>
          <w:bCs w:val="0"/>
          <w:color w:val="000000"/>
          <w:sz w:val="32"/>
          <w:szCs w:val="32"/>
          <w:highlight w:val="none"/>
          <w:lang w:val="en-US" w:eastAsia="zh-CN"/>
        </w:rPr>
        <w:t>第一民政事业服务中心、沙河市第二民政事业服务中心、沙河市殡葬管理所</w:t>
      </w:r>
      <w:r>
        <w:rPr>
          <w:rFonts w:hint="eastAsia" w:ascii="仿宋_GB2312" w:hAnsi="仿宋_GB2312" w:eastAsia="仿宋_GB2312" w:cs="仿宋_GB2312"/>
          <w:b w:val="0"/>
          <w:i w:val="0"/>
          <w:snapToGrid/>
          <w:color w:val="000000"/>
          <w:sz w:val="32"/>
          <w:highlight w:val="none"/>
          <w:shd w:val="clear" w:color="auto" w:fill="FFFFFF"/>
          <w:lang w:val="en-US" w:eastAsia="zh-CN"/>
        </w:rPr>
        <w:t>11个下属单位。</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按照预算管理有关规定，目前我市部门预算的编制实行综合预算制度，即全部收入和支出都反映在预算中，</w:t>
      </w:r>
      <w:r>
        <w:rPr>
          <w:rFonts w:hint="eastAsia" w:ascii="仿宋_GB2312" w:hAnsi="仿宋_GB2312" w:eastAsia="仿宋_GB2312" w:cs="仿宋_GB2312"/>
          <w:sz w:val="32"/>
          <w:szCs w:val="32"/>
        </w:rPr>
        <w:t>单位的收支包含在部门预算中。</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反映本部门当年全部收入。2021年预算收入3740.64万元，其中：一般公共预算收入3740.64万元。</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支预算总表支出栏、基本支出表、项目支出表按经济分类和支出功能分类科目编制，反映沙河市民政局2021年度部门预算中支出预算的总体情况2021年支出预算3740.64万元，其中基本支出1069.94万元，包括人员经费1041.08万元和正常公用经费28.86万元；项目支出2670.7万元，包括城乡居民最低生活保障等民政专项资金。</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2021年预算收支安排3740.64万元，较2019年预算2579.31万元增加1161.33万元。主要是增加社会救助经办人员、特困供养机构服务人员工资及劳务派遣服务费、殡仪馆火化补助等。</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机关运行经费安排45.96万元，主要用于机关正常运转、公务用车运行、办公用房维修维护等日常运行支出。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财政拨款“三公”经费预算情况及增减变化原因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我部门“三公”经费预算安排6万元，其中因公出国（境）费0元；公务用车购置及运维费2万元（公务用车购置费0元，公务用车运维费2万元）；公务接待费2万元；会议费2万元。三项资金预算都与2020年持平。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绩效预算信息</w:t>
      </w:r>
    </w:p>
    <w:p>
      <w:pPr>
        <w:keepNext w:val="0"/>
        <w:keepLines w:val="0"/>
        <w:widowControl/>
        <w:suppressLineNumbers w:val="0"/>
        <w:ind w:firstLine="622" w:firstLineChars="200"/>
        <w:jc w:val="left"/>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第一部分 部门整体绩效目标 </w:t>
      </w:r>
    </w:p>
    <w:p>
      <w:pPr>
        <w:spacing w:line="240" w:lineRule="auto"/>
        <w:ind w:firstLine="562" w:firstLineChars="200"/>
        <w:jc w:val="left"/>
        <w:outlineLvl w:val="1"/>
        <w:rPr>
          <w:rFonts w:hint="eastAsia" w:ascii="仿宋_GB2312" w:hAnsi="仿宋_GB2312" w:eastAsia="仿宋_GB2312" w:cs="仿宋_GB2312"/>
          <w:b/>
          <w:sz w:val="28"/>
          <w:u w:val="none"/>
          <w:lang w:eastAsia="zh-CN"/>
        </w:rPr>
      </w:pPr>
      <w:r>
        <w:rPr>
          <w:rFonts w:hint="eastAsia" w:ascii="仿宋_GB2312" w:hAnsi="仿宋_GB2312" w:eastAsia="仿宋_GB2312" w:cs="仿宋_GB2312"/>
          <w:b/>
          <w:sz w:val="28"/>
          <w:u w:val="none"/>
          <w:lang w:eastAsia="zh-CN"/>
        </w:rPr>
        <w:t>（一）总体绩效目标</w:t>
      </w:r>
      <w:bookmarkStart w:id="0" w:name="_Toc4425"/>
      <w:bookmarkStart w:id="1" w:name="_Toc10335"/>
      <w:r>
        <w:rPr>
          <w:rFonts w:hint="eastAsia" w:ascii="仿宋_GB2312" w:hAnsi="仿宋_GB2312" w:eastAsia="仿宋_GB2312" w:cs="仿宋_GB2312"/>
        </w:rPr>
        <w:fldChar w:fldCharType="begin"/>
      </w:r>
      <w:r>
        <w:rPr>
          <w:rFonts w:hint="eastAsia" w:ascii="仿宋_GB2312" w:hAnsi="仿宋_GB2312" w:eastAsia="仿宋_GB2312" w:cs="仿宋_GB2312"/>
          <w:b/>
          <w:sz w:val="28"/>
          <w:u w:val="none"/>
          <w:lang w:eastAsia="zh-CN"/>
        </w:rPr>
        <w:instrText xml:space="preserve"> TC 总体绩效目标 \f A \l 1 </w:instrText>
      </w:r>
      <w:r>
        <w:rPr>
          <w:rFonts w:hint="eastAsia" w:ascii="仿宋_GB2312" w:hAnsi="仿宋_GB2312" w:eastAsia="仿宋_GB2312" w:cs="仿宋_GB2312"/>
          <w:b/>
          <w:sz w:val="28"/>
          <w:u w:val="none"/>
          <w:lang w:eastAsia="zh-CN"/>
        </w:rPr>
        <w:fldChar w:fldCharType="end"/>
      </w:r>
      <w:bookmarkEnd w:id="0"/>
      <w:bookmarkEnd w:id="1"/>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1、</w:t>
      </w:r>
      <w:r>
        <w:rPr>
          <w:rFonts w:hint="eastAsia" w:ascii="仿宋_GB2312" w:hAnsi="仿宋_GB2312" w:eastAsia="仿宋_GB2312" w:cs="仿宋_GB2312"/>
          <w:b w:val="0"/>
          <w:sz w:val="28"/>
          <w:u w:val="none"/>
        </w:rPr>
        <w:t>全力推进脱贫攻坚工作。</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2、</w:t>
      </w:r>
      <w:r>
        <w:rPr>
          <w:rFonts w:hint="eastAsia" w:ascii="仿宋_GB2312" w:hAnsi="仿宋_GB2312" w:eastAsia="仿宋_GB2312" w:cs="仿宋_GB2312"/>
          <w:b w:val="0"/>
          <w:sz w:val="28"/>
          <w:u w:val="none"/>
        </w:rPr>
        <w:t>全面加强社会救助工作。继续提高城乡低保标准，扎实推进城乡低保全面核查，做到按户施保、应保尽保;全面落实临时救助制度;落实残疾人两项补贴，保障残疾人合法权益。</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3、</w:t>
      </w:r>
      <w:r>
        <w:rPr>
          <w:rFonts w:hint="eastAsia" w:ascii="仿宋_GB2312" w:hAnsi="仿宋_GB2312" w:eastAsia="仿宋_GB2312" w:cs="仿宋_GB2312"/>
          <w:b w:val="0"/>
          <w:sz w:val="28"/>
          <w:u w:val="none"/>
        </w:rPr>
        <w:t>不断推进养老服务事业发展。督促各乡镇办完成今年新增8所农村互助幸福院建设任务；筹建一家居家养老服务中心；抓好第一民政事业服务中心敬老院建设。</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4、</w:t>
      </w:r>
      <w:r>
        <w:rPr>
          <w:rFonts w:hint="eastAsia" w:ascii="仿宋_GB2312" w:hAnsi="仿宋_GB2312" w:eastAsia="仿宋_GB2312" w:cs="仿宋_GB2312"/>
          <w:b w:val="0"/>
          <w:sz w:val="28"/>
          <w:u w:val="none"/>
        </w:rPr>
        <w:t>指导开展全市农村社区建设。</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5、</w:t>
      </w:r>
      <w:r>
        <w:rPr>
          <w:rFonts w:hint="eastAsia" w:ascii="仿宋_GB2312" w:hAnsi="仿宋_GB2312" w:eastAsia="仿宋_GB2312" w:cs="仿宋_GB2312"/>
          <w:b w:val="0"/>
          <w:sz w:val="28"/>
          <w:u w:val="none"/>
        </w:rPr>
        <w:t>全面加强农村留守老人、留守儿童和困境儿童的关爱救助。</w:t>
      </w:r>
    </w:p>
    <w:p>
      <w:pPr>
        <w:spacing w:line="500" w:lineRule="exact"/>
        <w:ind w:firstLine="562" w:firstLineChars="200"/>
        <w:jc w:val="left"/>
        <w:outlineLvl w:val="1"/>
        <w:rPr>
          <w:rFonts w:hint="eastAsia" w:ascii="仿宋_GB2312" w:hAnsi="仿宋_GB2312" w:eastAsia="仿宋_GB2312" w:cs="仿宋_GB2312"/>
          <w:b w:val="0"/>
          <w:sz w:val="28"/>
          <w:u w:val="none"/>
          <w:lang w:eastAsia="zh-CN"/>
        </w:rPr>
      </w:pPr>
      <w:r>
        <w:rPr>
          <w:rFonts w:hint="eastAsia" w:ascii="仿宋_GB2312" w:hAnsi="仿宋_GB2312" w:eastAsia="仿宋_GB2312" w:cs="仿宋_GB2312"/>
          <w:b/>
          <w:bCs/>
          <w:sz w:val="28"/>
          <w:u w:val="none"/>
          <w:lang w:eastAsia="zh-CN"/>
        </w:rPr>
        <w:t>（二）分项绩效目标</w:t>
      </w:r>
      <w:bookmarkStart w:id="2" w:name="_Toc7080"/>
      <w:bookmarkStart w:id="3" w:name="_Toc10024"/>
      <w:r>
        <w:rPr>
          <w:rFonts w:hint="eastAsia" w:ascii="仿宋_GB2312" w:hAnsi="仿宋_GB2312" w:eastAsia="仿宋_GB2312" w:cs="仿宋_GB2312"/>
        </w:rPr>
        <w:fldChar w:fldCharType="begin"/>
      </w:r>
      <w:r>
        <w:rPr>
          <w:rFonts w:hint="eastAsia" w:ascii="仿宋_GB2312" w:hAnsi="仿宋_GB2312" w:eastAsia="仿宋_GB2312" w:cs="仿宋_GB2312"/>
          <w:b w:val="0"/>
          <w:sz w:val="28"/>
          <w:u w:val="none"/>
          <w:lang w:eastAsia="zh-CN"/>
        </w:rPr>
        <w:instrText xml:space="preserve"> TC 分项绩效目标 \f A \l 1 </w:instrText>
      </w:r>
      <w:r>
        <w:rPr>
          <w:rFonts w:hint="eastAsia" w:ascii="仿宋_GB2312" w:hAnsi="仿宋_GB2312" w:eastAsia="仿宋_GB2312" w:cs="仿宋_GB2312"/>
          <w:b w:val="0"/>
          <w:sz w:val="28"/>
          <w:u w:val="none"/>
          <w:lang w:eastAsia="zh-CN"/>
        </w:rPr>
        <w:fldChar w:fldCharType="end"/>
      </w:r>
      <w:bookmarkEnd w:id="2"/>
      <w:bookmarkEnd w:id="3"/>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1、</w:t>
      </w:r>
      <w:r>
        <w:rPr>
          <w:rFonts w:hint="eastAsia" w:ascii="仿宋_GB2312" w:hAnsi="仿宋_GB2312" w:eastAsia="仿宋_GB2312" w:cs="仿宋_GB2312"/>
          <w:b w:val="0"/>
          <w:sz w:val="28"/>
          <w:u w:val="none"/>
        </w:rPr>
        <w:t>全力推进脱贫攻坚工作。扎实开展建档立卡工作。因人因户施策，全面落实扶贫措施。要运用强化产业增收、实施危房改造、实施扶贫助学、实施民政兜底和医疗救助、动员社会力量参与扶贫等手段，确保如期完成脱贫目标。</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2、</w:t>
      </w:r>
      <w:r>
        <w:rPr>
          <w:rFonts w:hint="eastAsia" w:ascii="仿宋_GB2312" w:hAnsi="仿宋_GB2312" w:eastAsia="仿宋_GB2312" w:cs="仿宋_GB2312"/>
          <w:b w:val="0"/>
          <w:sz w:val="28"/>
          <w:u w:val="none"/>
        </w:rPr>
        <w:t>全面加强社会救助工作。继续扎实推进城乡低保全面核查，对符合低保标准的农村贫困人口全部纳入低保政策兜底，做到按户施保、应保尽保，并逐步提高城乡低保标准，实现扶贫线和低保线“两线合一”；全面落实临时救助制度，以乡镇办便民服务中心社救窗口为平台，使城乡困难群众突发性、紧迫性、临时性生活困难，得到就近和兜底救助。</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3、</w:t>
      </w:r>
      <w:r>
        <w:rPr>
          <w:rFonts w:hint="eastAsia" w:ascii="仿宋_GB2312" w:hAnsi="仿宋_GB2312" w:eastAsia="仿宋_GB2312" w:cs="仿宋_GB2312"/>
          <w:b w:val="0"/>
          <w:sz w:val="28"/>
          <w:u w:val="none"/>
        </w:rPr>
        <w:t>不断推进养老服务事业发展。一要大力加强公办养老服务机构建设。抓好现有养老服务机构的内部管理，提高管理水平，扩宽服务内容，最大限度的提高公办养老机构的利用率和服务质量。要继续加大第一民政事业服务中心养老院的建设力度，把沙河市第二民政事业服务中心培育成邢台市星级示范养老院。二要着力强化居家养老服务功能。健全完善居家养老服务网络，依托现有资源，大力增强生活照料、医疗保健、文体活动和家政服务等功能，全面提高社区养老服务水平。三要继续提升农村养老服务能力。今年要继续加大农村养老服务设施的建设力度。同时，进一步加快农村养老服务机构的转型发展，通过部门协作、资源整合，进一步提高农村互助幸福院的运营能力和利用水平。</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4、</w:t>
      </w:r>
      <w:r>
        <w:rPr>
          <w:rFonts w:hint="eastAsia" w:ascii="仿宋_GB2312" w:hAnsi="仿宋_GB2312" w:eastAsia="仿宋_GB2312" w:cs="仿宋_GB2312"/>
          <w:b w:val="0"/>
          <w:sz w:val="28"/>
          <w:u w:val="none"/>
        </w:rPr>
        <w:t>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5、</w:t>
      </w:r>
      <w:r>
        <w:rPr>
          <w:rFonts w:hint="eastAsia" w:ascii="仿宋_GB2312" w:hAnsi="仿宋_GB2312" w:eastAsia="仿宋_GB2312" w:cs="仿宋_GB2312"/>
          <w:b w:val="0"/>
          <w:sz w:val="28"/>
          <w:u w:val="none"/>
        </w:rPr>
        <w:t>认真落实好市政府出台的关于留守儿童和困境儿童关爱服务的文件精神，各乡镇办要配备儿童福利督导员并建立台账，通过低保、特困人员救助、临时救助等方式全面落实基本生活保障制度。</w:t>
      </w:r>
    </w:p>
    <w:p>
      <w:pPr>
        <w:spacing w:line="500" w:lineRule="exact"/>
        <w:ind w:firstLine="562" w:firstLineChars="200"/>
        <w:jc w:val="left"/>
        <w:outlineLvl w:val="1"/>
        <w:rPr>
          <w:rFonts w:hint="eastAsia" w:ascii="仿宋_GB2312" w:hAnsi="仿宋_GB2312" w:eastAsia="仿宋_GB2312" w:cs="仿宋_GB2312"/>
          <w:b w:val="0"/>
          <w:sz w:val="28"/>
          <w:u w:val="none"/>
          <w:lang w:eastAsia="zh-CN"/>
        </w:rPr>
      </w:pPr>
      <w:r>
        <w:rPr>
          <w:rFonts w:hint="eastAsia" w:ascii="仿宋_GB2312" w:hAnsi="仿宋_GB2312" w:eastAsia="仿宋_GB2312" w:cs="仿宋_GB2312"/>
          <w:b/>
          <w:bCs/>
          <w:sz w:val="28"/>
          <w:u w:val="none"/>
          <w:lang w:eastAsia="zh-CN"/>
        </w:rPr>
        <w:t>（三）工作保障措施</w:t>
      </w:r>
      <w:bookmarkStart w:id="4" w:name="_Toc30273"/>
      <w:bookmarkStart w:id="5" w:name="_Toc14936"/>
      <w:r>
        <w:rPr>
          <w:rFonts w:hint="eastAsia" w:ascii="仿宋_GB2312" w:hAnsi="仿宋_GB2312" w:eastAsia="仿宋_GB2312" w:cs="仿宋_GB2312"/>
        </w:rPr>
        <w:fldChar w:fldCharType="begin"/>
      </w:r>
      <w:r>
        <w:rPr>
          <w:rFonts w:hint="eastAsia" w:ascii="仿宋_GB2312" w:hAnsi="仿宋_GB2312" w:eastAsia="仿宋_GB2312" w:cs="仿宋_GB2312"/>
          <w:b w:val="0"/>
          <w:sz w:val="28"/>
          <w:u w:val="none"/>
          <w:lang w:eastAsia="zh-CN"/>
        </w:rPr>
        <w:instrText xml:space="preserve"> TC 工作保障措施 \f A \l 1 </w:instrText>
      </w:r>
      <w:r>
        <w:rPr>
          <w:rFonts w:hint="eastAsia" w:ascii="仿宋_GB2312" w:hAnsi="仿宋_GB2312" w:eastAsia="仿宋_GB2312" w:cs="仿宋_GB2312"/>
          <w:b w:val="0"/>
          <w:sz w:val="28"/>
          <w:u w:val="none"/>
          <w:lang w:eastAsia="zh-CN"/>
        </w:rPr>
        <w:fldChar w:fldCharType="end"/>
      </w:r>
      <w:bookmarkEnd w:id="4"/>
      <w:bookmarkEnd w:id="5"/>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1、</w:t>
      </w:r>
      <w:r>
        <w:rPr>
          <w:rFonts w:hint="eastAsia" w:ascii="仿宋_GB2312" w:hAnsi="仿宋_GB2312" w:eastAsia="仿宋_GB2312" w:cs="仿宋_GB2312"/>
          <w:b w:val="0"/>
          <w:sz w:val="28"/>
          <w:u w:val="none"/>
        </w:rPr>
        <w:t>深化民政工作改革，创新工作机制</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一是创新发展思路。着眼于民政工作功能作用的延伸和强化，把准民政工作发展的趋势，研究和探索民政工作新的生长点，拓宽民政部门参与构建和谐社会的渠道和途径。在工作布局上实现战略重点全覆盖，做到城乡并举互动；在工作对象上面向社会公众，搞好公共服务；在工作管理方法上由“办”向“服务”转变；在工作方式上大力推进依法行政；在资金投入上由单纯的“等、靠、要”向多元化投入转变，使现代民政从理论到实践都跃升到新境界。</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二是创新工作机制。落实好政府主导、部门协作、社会参与的民政工作机制。主动争取领导重视，积极协调部门支持，热心发动社会参与。推进民政职能转变，加强社会管理和公共服务，充分调动和发挥基层的积极性。适应新形势，把握新机遇，应对新挑战，以改革创新激活民政事业跃升发展，不断开创民政新局面。</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2、</w:t>
      </w:r>
      <w:r>
        <w:rPr>
          <w:rFonts w:hint="eastAsia" w:ascii="仿宋_GB2312" w:hAnsi="仿宋_GB2312" w:eastAsia="仿宋_GB2312" w:cs="仿宋_GB2312"/>
          <w:b w:val="0"/>
          <w:sz w:val="28"/>
          <w:u w:val="none"/>
        </w:rPr>
        <w:t>加大财政投入，拓宽筹资渠道</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一是健全以财政投入为主，社会投入为辅的民政事业投入机制。民政事业最根本的任务是保障困难群众的基本生活权益，民政事业在维护社会稳定、促进全面建设小康社会的进程中，将发挥更加重要的作用，要加大财政对民政事业投入，建立各级财政足额预算、财政投入持续增长的机制，强化对经费支出的检查监督机制。拓宽社会筹资渠道，加大社会投入力度，切实发挥社会自治组织的积极作用，大力培育社会救助类的社会团体和民办非企业，创新和完善社会捐赠的激励机制，大力推进民政事业社会化，吸引社会资本参与民政事业基础设施建设，特别是老年人福利服务设施建设。</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二是充分挖掘内部潜力，以社会化为方向，建立充满活力的事业单位自我发展机制。重视民政事业单位的建设，各类民政事业单位根据各自业务的不同特点，深化改革，加强管理，建立健全内部激励机制和约束机制，逐步适应市场经济的要求，增强自身活力，走自我发展的路子。</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3、</w:t>
      </w:r>
      <w:r>
        <w:rPr>
          <w:rFonts w:hint="eastAsia" w:ascii="仿宋_GB2312" w:hAnsi="仿宋_GB2312" w:eastAsia="仿宋_GB2312" w:cs="仿宋_GB2312"/>
          <w:b w:val="0"/>
          <w:sz w:val="28"/>
          <w:u w:val="none"/>
        </w:rPr>
        <w:t>完善民政法规制度，做到依法执政</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研究新常态，适应新常态，始终站在群众需求的角度虑事谋法，始终以问题导向自省自律，不断完善各类救助制度和管理制度，制定各项专项资金管理与行政审批及社会服务行为规范的工作措施，切实做到简政放权，优效服务；牢固树立法制意识，全面实施依法行政；加强法律法规学习，加大民政法律法规的宣传，把直接涉及群众切身利益的执法依据、程序和结果向群众公布，接受群众的监督；解决执法力度不够、措施不力的问题，建立综合执法机制，完善上下衔接，内外结合的执法监督措施和办法；搞好行政执法检查监督，切实提高依法行政水平；强化行政执法责任制和行政执法过错追究制，进一步提高执法人员素质。</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4、</w:t>
      </w:r>
      <w:r>
        <w:rPr>
          <w:rFonts w:hint="eastAsia" w:ascii="仿宋_GB2312" w:hAnsi="仿宋_GB2312" w:eastAsia="仿宋_GB2312" w:cs="仿宋_GB2312"/>
          <w:b w:val="0"/>
          <w:sz w:val="28"/>
          <w:u w:val="none"/>
        </w:rPr>
        <w:t>加强干部队伍建设，提高保障水平</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加强民政干部队伍建设、党风廉政建设，纠正部门和行业不正之风，杜绝奢侈浪费，努力提高民政干部开拓创新能力、依法行政能力、协调配合能力、做群众工作能力，形成一支政治坚定、道德高尚、业务精通、作风优良的民政干部队伍。建立和落实学习考核和激励机制，不断提高民政队伍职业能力。切实加强民政基层组织机构建设，在人员编制、经费及办公设施等方面加大保障力度，关心基层民政干部的生活和成长，确保各项民政工作任务在基层得到全面落实。持之以恒地抓好党建工作，做好发展新党员工作，充分发挥5个支部的战斗堡垒作用。</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lang w:val="en-US" w:eastAsia="zh-CN"/>
        </w:rPr>
        <w:t>5、</w:t>
      </w:r>
      <w:r>
        <w:rPr>
          <w:rFonts w:hint="eastAsia" w:ascii="仿宋_GB2312" w:hAnsi="仿宋_GB2312" w:eastAsia="仿宋_GB2312" w:cs="仿宋_GB2312"/>
          <w:b w:val="0"/>
          <w:sz w:val="28"/>
          <w:u w:val="none"/>
        </w:rPr>
        <w:t>高度重视消防安全和安全生产工作</w:t>
      </w:r>
    </w:p>
    <w:p>
      <w:pPr>
        <w:spacing w:line="500" w:lineRule="exact"/>
        <w:ind w:firstLine="560" w:firstLineChars="200"/>
        <w:jc w:val="left"/>
        <w:outlineLvl w:val="9"/>
        <w:rPr>
          <w:rFonts w:hint="eastAsia" w:ascii="仿宋_GB2312" w:hAnsi="仿宋_GB2312" w:eastAsia="仿宋_GB2312" w:cs="仿宋_GB2312"/>
          <w:b w:val="0"/>
          <w:sz w:val="28"/>
          <w:u w:val="none"/>
        </w:rPr>
      </w:pPr>
      <w:r>
        <w:rPr>
          <w:rFonts w:hint="eastAsia" w:ascii="仿宋_GB2312" w:hAnsi="仿宋_GB2312" w:eastAsia="仿宋_GB2312" w:cs="仿宋_GB2312"/>
          <w:b w:val="0"/>
          <w:sz w:val="28"/>
          <w:u w:val="none"/>
        </w:rPr>
        <w:t>打造安全民政，坚持贯彻“一岗双责”，抓好安全生产和消防安全。牢固树立安全发展理念，按照“管行业必须管安全、管业务必须管安全”要求，强化各级民政部门监管责任和企事业单位主体责任，确保局机关、下属单位及全市养老服务机构安全生产。落实好消防安全制度和消防安全操作规程，加强防火检查、巡查，及时消除火灾隐患。强化安全防范措施，严防火灾事故发生。</w:t>
      </w: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p>
    <w:p>
      <w:pPr>
        <w:keepNext w:val="0"/>
        <w:keepLines w:val="0"/>
        <w:widowControl/>
        <w:suppressLineNumbers w:val="0"/>
        <w:ind w:firstLine="622" w:firstLineChars="200"/>
        <w:jc w:val="left"/>
        <w:rPr>
          <w:rFonts w:hint="eastAsia" w:ascii="方正仿宋_GBK" w:eastAsia="方正仿宋_GBK"/>
          <w:b/>
          <w:sz w:val="28"/>
          <w:lang w:val="en-US" w:eastAsia="zh-CN"/>
        </w:rPr>
      </w:pPr>
      <w:r>
        <w:rPr>
          <w:rFonts w:hint="eastAsia" w:ascii="仿宋_GB2312" w:hAnsi="仿宋_GB2312" w:eastAsia="仿宋_GB2312" w:cs="仿宋_GB2312"/>
          <w:b/>
          <w:color w:val="000000"/>
          <w:kern w:val="0"/>
          <w:sz w:val="31"/>
          <w:szCs w:val="31"/>
          <w:lang w:val="en-US" w:eastAsia="zh-CN" w:bidi="ar"/>
        </w:rPr>
        <w:t xml:space="preserve">第二部分 专项资金绩效目标 </w:t>
      </w:r>
      <w:bookmarkStart w:id="6" w:name="_Toc67331226"/>
    </w:p>
    <w:p>
      <w:pPr>
        <w:ind w:firstLine="560" w:firstLineChars="200"/>
        <w:jc w:val="left"/>
        <w:outlineLvl w:val="3"/>
        <w:rPr>
          <w:rFonts w:hAnsi="宋体"/>
          <w:b/>
          <w:sz w:val="28"/>
        </w:rPr>
      </w:pPr>
      <w:r>
        <w:rPr>
          <w:rFonts w:hint="eastAsia" w:ascii="方正仿宋_GBK" w:eastAsia="方正仿宋_GBK"/>
          <w:b/>
          <w:sz w:val="28"/>
          <w:lang w:val="en-US" w:eastAsia="zh-CN"/>
        </w:rPr>
        <w:t>1</w:t>
      </w:r>
      <w:r>
        <w:rPr>
          <w:rFonts w:hint="eastAsia" w:ascii="方正仿宋_GBK" w:eastAsia="方正仿宋_GBK"/>
          <w:b/>
          <w:sz w:val="28"/>
        </w:rPr>
        <w:t>.艾滋病家庭健康儿童生活困难补助绩效目标表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2、艾滋病家庭健康儿童生活困难补助绩效目标表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130582210S0PZRZSGUV3V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艾滋病家庭健康儿童生活困难补助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763200.00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763200.00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发放全市艾滋病患者救助资金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1.进一步做好我市艾滋病特殊人群医疗救治和关怀救助工作</w:t>
            </w:r>
          </w:p>
          <w:p>
            <w:pPr>
              <w:spacing w:line="300" w:lineRule="exact"/>
              <w:jc w:val="left"/>
              <w:rPr>
                <w:rFonts w:ascii="方正书宋_GBK" w:eastAsia="方正书宋_GBK"/>
              </w:rPr>
            </w:pPr>
            <w:r>
              <w:rPr>
                <w:rFonts w:hint="eastAsia" w:ascii="方正书宋_GBK" w:eastAsia="方正书宋_GBK"/>
              </w:rPr>
              <w:t>2."落实好艾滋病特殊人群生活救助工作</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患者数量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成人艾滋病患者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120人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救助率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被救助占应救助比例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成人艾滋病患者补助标准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被救助生活水平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生活水平提高程度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有所提高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患者满意度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患者满意度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7" w:name="_Toc67331229"/>
      <w:r>
        <w:rPr>
          <w:rFonts w:hint="eastAsia" w:ascii="方正仿宋_GBK" w:eastAsia="方正仿宋_GBK"/>
          <w:b/>
          <w:sz w:val="28"/>
          <w:lang w:val="en-US" w:eastAsia="zh-CN"/>
        </w:rPr>
        <w:t>2</w:t>
      </w:r>
      <w:r>
        <w:rPr>
          <w:rFonts w:hint="eastAsia" w:ascii="方正仿宋_GBK" w:eastAsia="方正仿宋_GBK"/>
          <w:b/>
          <w:sz w:val="28"/>
        </w:rPr>
        <w:t>.艾滋病特殊人群生活困难救助绩效目标表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5、艾滋病特殊人群生活困难救助绩效目标表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130582211BF9WO0EP6S8V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艾滋病特殊人群生活困难救助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814000.00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814000.00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发放全市艾滋病患者救助资金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1.进一步做好我市艾滋病特殊人群医疗救治和关怀救助工作</w:t>
            </w:r>
          </w:p>
          <w:p>
            <w:pPr>
              <w:spacing w:line="300" w:lineRule="exact"/>
              <w:jc w:val="left"/>
              <w:rPr>
                <w:rFonts w:ascii="方正书宋_GBK" w:eastAsia="方正书宋_GBK"/>
              </w:rPr>
            </w:pPr>
            <w:r>
              <w:rPr>
                <w:rFonts w:hint="eastAsia" w:ascii="方正书宋_GBK" w:eastAsia="方正书宋_GBK"/>
              </w:rPr>
              <w:t>2."落实好艾滋病特殊人群生活救助工作</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患者数量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成人艾滋病患者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120人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救助率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被救助占应救助比例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成人艾滋病患者补助标准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600元/月/人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被救助生活水平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生活水平提高程度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有所提高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患者满意度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患者满意度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政字【2012】112号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hAnsi="宋体"/>
          <w:b/>
          <w:sz w:val="28"/>
        </w:rPr>
      </w:pPr>
      <w:bookmarkStart w:id="8" w:name="_Toc67331230"/>
      <w:r>
        <w:rPr>
          <w:rFonts w:hint="eastAsia" w:ascii="方正仿宋_GBK" w:eastAsia="方正仿宋_GBK"/>
          <w:b/>
          <w:sz w:val="28"/>
          <w:lang w:val="en-US" w:eastAsia="zh-CN"/>
        </w:rPr>
        <w:t>3</w:t>
      </w:r>
      <w:r>
        <w:rPr>
          <w:rFonts w:hint="eastAsia" w:ascii="方正仿宋_GBK" w:eastAsia="方正仿宋_GBK"/>
          <w:b/>
          <w:sz w:val="28"/>
        </w:rPr>
        <w:t>.城乡最低生活保障金支出绩效目标表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6、城乡最低生活保障金支出绩效目标表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130582212Z3PAMB3Y1ITH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城乡最低生活保障金支出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"将符合条件的及时纳入保障范围，定时发放救助资金。</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p>
            <w:pPr>
              <w:spacing w:line="300" w:lineRule="exact"/>
              <w:jc w:val="left"/>
              <w:rPr>
                <w:rFonts w:ascii="方正书宋_GBK" w:eastAsia="方正书宋_GBK"/>
              </w:rPr>
            </w:pPr>
            <w:r>
              <w:rPr>
                <w:rFonts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1.将符合条件的及时纳入保障范围，定时发放救助资金。</w:t>
            </w:r>
          </w:p>
          <w:p>
            <w:pPr>
              <w:spacing w:line="300" w:lineRule="exact"/>
              <w:jc w:val="left"/>
              <w:rPr>
                <w:rFonts w:hint="eastAsia" w:ascii="方正书宋_GBK" w:eastAsia="方正书宋_GBK"/>
              </w:rPr>
            </w:pPr>
            <w:r>
              <w:rPr>
                <w:rFonts w:hint="eastAsia" w:ascii="方正书宋_GBK" w:eastAsia="方正书宋_GBK"/>
              </w:rPr>
              <w:t>2.实行动态管理，做到应保尽保，应退尽退。</w:t>
            </w:r>
          </w:p>
          <w:p>
            <w:pPr>
              <w:spacing w:line="300" w:lineRule="exact"/>
              <w:jc w:val="left"/>
              <w:rPr>
                <w:rFonts w:ascii="方正书宋_GBK" w:eastAsia="方正书宋_GBK"/>
              </w:rPr>
            </w:pPr>
            <w:r>
              <w:rPr>
                <w:rFonts w:hint="eastAsia" w:ascii="方正书宋_GBK" w:eastAsia="方正书宋_GBK"/>
              </w:rPr>
              <w:t>3.实行动态管理，做到应保尽保，应退尽退。</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低保对象人数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低保对象人数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应保尽保</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城乡低保标准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城乡低保标准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低保资金发放及时率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低保资金发放及时率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低保资金社会化发放率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低保资金社会化发放率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低保对象生活水平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低保对象生活水平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明显改善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hAnsi="宋体"/>
          <w:b/>
          <w:sz w:val="28"/>
        </w:rPr>
      </w:pPr>
      <w:bookmarkStart w:id="9" w:name="_Toc67331231"/>
      <w:r>
        <w:rPr>
          <w:rFonts w:hint="eastAsia" w:ascii="方正仿宋_GBK" w:eastAsia="方正仿宋_GBK"/>
          <w:b/>
          <w:sz w:val="28"/>
          <w:lang w:val="en-US" w:eastAsia="zh-CN"/>
        </w:rPr>
        <w:t>4</w:t>
      </w:r>
      <w:r>
        <w:rPr>
          <w:rFonts w:hint="eastAsia" w:ascii="方正仿宋_GBK" w:eastAsia="方正仿宋_GBK"/>
          <w:b/>
          <w:sz w:val="28"/>
        </w:rPr>
        <w:t>.经济困难的高龄、失能老人养老服务补贴绩效目标表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7、经济困难的高龄、失能老人养老服务补贴绩效目标表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1305822136QRBOYN6ZZGI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经济困难的高龄、失能老人养老服务补贴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每月不低于100元的标准发放养老服务、护理补贴。其中，高龄老年人养老服务补贴由县级财政予以保障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1.经第三方评估机构依据《老年人能力评估》标准对老年人进行评估，并确认为重度、中度失能等级</w:t>
            </w:r>
          </w:p>
          <w:p>
            <w:pPr>
              <w:spacing w:line="300" w:lineRule="exact"/>
              <w:jc w:val="left"/>
              <w:rPr>
                <w:rFonts w:ascii="方正书宋_GBK" w:eastAsia="方正书宋_GBK"/>
              </w:rPr>
            </w:pPr>
            <w:r>
              <w:rPr>
                <w:rFonts w:hint="eastAsia" w:ascii="方正书宋_GBK" w:eastAsia="方正书宋_GBK"/>
              </w:rPr>
              <w:t>2.每月不低于100元的标准发放养老服务、护理补贴。其中，高龄老年人养老服务补贴由县级财政予以保障</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养老覆盖率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养老覆盖率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当月申请，当月审核</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100元每人每月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100元每人每月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100元每人每月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失能政策知晓率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失能政策知晓率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老人满意度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0" w:name="_Toc67331235"/>
      <w:r>
        <w:rPr>
          <w:rFonts w:hint="eastAsia" w:ascii="方正仿宋_GBK" w:eastAsia="方正仿宋_GBK"/>
          <w:b/>
          <w:sz w:val="28"/>
          <w:lang w:val="en-US" w:eastAsia="zh-CN"/>
        </w:rPr>
        <w:t>5</w:t>
      </w:r>
      <w:r>
        <w:rPr>
          <w:rFonts w:hint="eastAsia" w:ascii="方正仿宋_GBK" w:eastAsia="方正仿宋_GBK"/>
          <w:b/>
          <w:sz w:val="28"/>
        </w:rPr>
        <w:t>.残疾人生活和护理补贴绩效目标表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11、残疾人生活和护理补贴绩效目标表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130582219IG6P0H3QLO53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残疾人生活和护理补贴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保障我市残疾人两项补贴资金的发放，应保尽保，及时受理、审核。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1.保障我市残疾人两项补贴资金的发放。</w:t>
            </w:r>
          </w:p>
          <w:p>
            <w:pPr>
              <w:spacing w:line="300" w:lineRule="exact"/>
              <w:jc w:val="left"/>
              <w:rPr>
                <w:rFonts w:ascii="方正书宋_GBK" w:eastAsia="方正书宋_GBK"/>
              </w:rPr>
            </w:pPr>
            <w:r>
              <w:rPr>
                <w:rFonts w:hint="eastAsia" w:ascii="方正书宋_GBK" w:eastAsia="方正书宋_GBK"/>
              </w:rPr>
              <w:t>2.应保尽保，及时受理、审核。</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确保资金及时有效发放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确保资金及时有效发放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应保尽保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应保尽保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及时受理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及时受理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当月申请、当月受理审核</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困难残疾人生活补贴成本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困难残疾人生活补贴成本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保障我市残疾人的合法权益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保障我市残疾人的合法权益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两项补贴领取对象满意度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两项补贴领取对象满意度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1" w:name="_Toc67331236"/>
      <w:r>
        <w:rPr>
          <w:rFonts w:hint="eastAsia" w:ascii="方正仿宋_GBK" w:eastAsia="方正仿宋_GBK"/>
          <w:b/>
          <w:sz w:val="28"/>
          <w:lang w:val="en-US" w:eastAsia="zh-CN"/>
        </w:rPr>
        <w:t>6</w:t>
      </w:r>
      <w:r>
        <w:rPr>
          <w:rFonts w:hint="eastAsia" w:ascii="方正仿宋_GBK" w:eastAsia="方正仿宋_GBK"/>
          <w:b/>
          <w:sz w:val="28"/>
        </w:rPr>
        <w:t>.基层民政协理员绩效目标表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12、基层民政协理员绩效目标表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13058221AGYFQUUKEGT0P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基层民政协理员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401800.00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401800.00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为村级民政协理员发放补贴资金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1.进一步加强和改进基层民政机构组织建设、队伍建设。</w:t>
            </w:r>
          </w:p>
          <w:p>
            <w:pPr>
              <w:spacing w:line="300" w:lineRule="exact"/>
              <w:jc w:val="left"/>
              <w:rPr>
                <w:rFonts w:hint="eastAsia" w:ascii="方正书宋_GBK" w:eastAsia="方正书宋_GBK"/>
              </w:rPr>
            </w:pPr>
            <w:r>
              <w:rPr>
                <w:rFonts w:hint="eastAsia" w:ascii="方正书宋_GBK" w:eastAsia="方正书宋_GBK"/>
              </w:rPr>
              <w:t>2.努力将我市的基层民政服务工作建成功能完善、作用明显、群众满意的基层组织。</w:t>
            </w:r>
          </w:p>
          <w:p>
            <w:pPr>
              <w:spacing w:line="300" w:lineRule="exact"/>
              <w:jc w:val="left"/>
              <w:rPr>
                <w:rFonts w:ascii="方正书宋_GBK" w:eastAsia="方正书宋_GBK"/>
              </w:rPr>
            </w:pPr>
            <w:r>
              <w:rPr>
                <w:rFonts w:hint="eastAsia" w:ascii="方正书宋_GBK" w:eastAsia="方正书宋_GBK"/>
              </w:rPr>
              <w:t>3.三级指标</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应发放资金总数的比例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年终发放补助资金占应发放资金总数的比例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占要求配备数量比例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配备村级协理员数量占要求配备数量比例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占应发资金总额比例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按时发放补助资金占应发资金总额比例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年度资金发放比例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年度资金发放比例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工作按时完成比例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服务对象总数比例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满意服务对象占所有服务对象总数比例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沙河市人民政府《加强基层民政服务能力建设实施意见》</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2" w:name="_Toc67331237"/>
      <w:r>
        <w:rPr>
          <w:rFonts w:hint="eastAsia" w:ascii="方正仿宋_GBK" w:eastAsia="方正仿宋_GBK"/>
          <w:b/>
          <w:sz w:val="28"/>
          <w:lang w:val="en-US" w:eastAsia="zh-CN"/>
        </w:rPr>
        <w:t>7</w:t>
      </w:r>
      <w:r>
        <w:rPr>
          <w:rFonts w:hint="eastAsia" w:ascii="方正仿宋_GBK" w:eastAsia="方正仿宋_GBK"/>
          <w:b/>
          <w:sz w:val="28"/>
        </w:rPr>
        <w:t>.第一民政事业服务中心看护管理资金绩效目标表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13、第一民政事业服务中心看护管理资金绩效目标表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13058221AX5A2EOU57SC0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第一民政事业服务中心看护管理资金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进一步加快我市社会养老事业发展，切实满足特困供养对象及老年人养老服务需求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1.确保第一民政事业服务中心安全维护并及早完成建设</w:t>
            </w:r>
          </w:p>
          <w:p>
            <w:pPr>
              <w:spacing w:line="300" w:lineRule="exact"/>
              <w:jc w:val="left"/>
              <w:rPr>
                <w:rFonts w:hint="eastAsia" w:ascii="方正书宋_GBK" w:eastAsia="方正书宋_GBK"/>
              </w:rPr>
            </w:pPr>
            <w:r>
              <w:rPr>
                <w:rFonts w:hint="eastAsia" w:ascii="方正书宋_GBK" w:eastAsia="方正书宋_GBK"/>
              </w:rPr>
              <w:t>2.切实满足我市特困供养对象及老年人养老服务需求</w:t>
            </w:r>
          </w:p>
          <w:p>
            <w:pPr>
              <w:spacing w:line="300" w:lineRule="exact"/>
              <w:jc w:val="left"/>
              <w:rPr>
                <w:rFonts w:ascii="方正书宋_GBK" w:eastAsia="方正书宋_GBK"/>
              </w:rPr>
            </w:pPr>
            <w:r>
              <w:rPr>
                <w:rFonts w:hint="eastAsia" w:ascii="方正书宋_GBK" w:eastAsia="方正书宋_GBK"/>
              </w:rPr>
              <w:t>3.三级指标</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按规定配备看护管理人员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按规定配备看护管理人员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建筑设施等无损坏、无丢失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建筑设施等无损坏、无丢失</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完成量占工程总量比例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完成量占工程总量比例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可使用的年限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可使用的年限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基本生活保障的质量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基本生活保障的质量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沙发改[2011]133号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3" w:name="_Toc67331239"/>
      <w:r>
        <w:rPr>
          <w:rFonts w:hint="eastAsia" w:ascii="方正仿宋_GBK" w:eastAsia="方正仿宋_GBK"/>
          <w:b/>
          <w:sz w:val="28"/>
          <w:lang w:val="en-US" w:eastAsia="zh-CN"/>
        </w:rPr>
        <w:t>8</w:t>
      </w:r>
      <w:r>
        <w:rPr>
          <w:rFonts w:hint="eastAsia" w:ascii="方正仿宋_GBK" w:eastAsia="方正仿宋_GBK"/>
          <w:b/>
          <w:sz w:val="28"/>
        </w:rPr>
        <w:t>.农村特困人员救助供养支出绩效目标表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15、农村特困人员救助供养支出绩效目标表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13058221BRMS3GGOGARIS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农村特困人员救助供养支出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"将符合条件的及时纳入保障范围，定时发放救助资金。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1.实行动态管理，做到应保尽保，应退尽退。</w:t>
            </w:r>
          </w:p>
          <w:p>
            <w:pPr>
              <w:spacing w:line="300" w:lineRule="exact"/>
              <w:jc w:val="left"/>
              <w:rPr>
                <w:rFonts w:ascii="方正书宋_GBK" w:eastAsia="方正书宋_GBK"/>
              </w:rPr>
            </w:pPr>
            <w:r>
              <w:rPr>
                <w:rFonts w:hint="eastAsia" w:ascii="方正书宋_GBK" w:eastAsia="方正书宋_GBK"/>
              </w:rPr>
              <w:t>2.将符合条件的及时纳入保障范围，定时发放救助资金。</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应保尽保</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特困供养标准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特困供养资金发放及时率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特困供养资金发放及时率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特困供养资金社会化发放率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特困供养资金社会化发放率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特困人员生活水平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明显改善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4" w:name="_Toc67331241"/>
      <w:r>
        <w:rPr>
          <w:rFonts w:hint="eastAsia" w:ascii="方正仿宋_GBK" w:eastAsia="方正仿宋_GBK"/>
          <w:b/>
          <w:sz w:val="28"/>
          <w:lang w:val="en-US" w:eastAsia="zh-CN"/>
        </w:rPr>
        <w:t>9.</w:t>
      </w:r>
      <w:r>
        <w:rPr>
          <w:rFonts w:hint="eastAsia" w:ascii="方正仿宋_GBK" w:eastAsia="方正仿宋_GBK"/>
          <w:b/>
          <w:sz w:val="28"/>
        </w:rPr>
        <w:t>业务补助经费*绩效目标表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17、业务补助经费*绩效目标表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13058221D4HZ15QL7DSN5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低保核查工作的顺利开展，切实保障城乡困难群众的基本生活权益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1.将符合条件的及时纳入保障范围，定时发放救助资金。</w:t>
            </w:r>
          </w:p>
          <w:p>
            <w:pPr>
              <w:spacing w:line="300" w:lineRule="exact"/>
              <w:jc w:val="left"/>
              <w:rPr>
                <w:rFonts w:ascii="方正书宋_GBK" w:eastAsia="方正书宋_GBK"/>
              </w:rPr>
            </w:pPr>
            <w:r>
              <w:rPr>
                <w:rFonts w:hint="eastAsia" w:ascii="方正书宋_GBK" w:eastAsia="方正书宋_GBK"/>
              </w:rPr>
              <w:t>2.低保核查工作的顺利开展，切实保障城乡困难群众的基本生活权益</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城乡低保保障率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城乡低保保障率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申请低保人员核实率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申请低保人员核实率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应保未保比率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符合低保条件的建档立卡贫困人口应保未保比率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救助资金发放标准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救助资金发放标准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按标准发放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保障对象生活水平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保障对象生活水平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最低生活保障审核审批办法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5" w:name="_Toc67331243"/>
      <w:r>
        <w:rPr>
          <w:rFonts w:hint="eastAsia" w:ascii="方正仿宋_GBK" w:eastAsia="方正仿宋_GBK"/>
          <w:b/>
          <w:sz w:val="28"/>
          <w:lang w:val="en-US" w:eastAsia="zh-CN"/>
        </w:rPr>
        <w:t>10.</w:t>
      </w:r>
      <w:r>
        <w:rPr>
          <w:rFonts w:hint="eastAsia" w:ascii="方正仿宋_GBK" w:eastAsia="方正仿宋_GBK"/>
          <w:b/>
          <w:sz w:val="28"/>
        </w:rPr>
        <w:t>婚姻免费登记经费绩效目标表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19、婚姻免费登记经费绩效目标表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13058221E1M4HMCIUKL81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婚姻免费登记经费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81000.00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81000.00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保证结婚登记工作正常运行。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1.保证结婚登记工作正常运行。</w:t>
            </w:r>
          </w:p>
          <w:p>
            <w:pPr>
              <w:spacing w:line="300" w:lineRule="exact"/>
              <w:jc w:val="left"/>
              <w:rPr>
                <w:rFonts w:ascii="方正书宋_GBK" w:eastAsia="方正书宋_GBK"/>
              </w:rPr>
            </w:pPr>
            <w:r>
              <w:rPr>
                <w:rFonts w:hint="eastAsia" w:ascii="方正书宋_GBK" w:eastAsia="方正书宋_GBK"/>
              </w:rPr>
              <w:t>2.切实保障城乡居民生活发展需求。</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年登记人数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年登记人数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≥2000人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办理效率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办理效率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当场发放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办理成功率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办理成功率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收费标准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收费标准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免费办理发放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使用时限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使用时限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如无破损可一直使用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结婚登记的群众满意率</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结婚登记的群众满意率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婚姻登记免费制度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6" w:name="_Toc67331245"/>
      <w:r>
        <w:rPr>
          <w:rFonts w:hint="eastAsia" w:ascii="方正仿宋_GBK" w:eastAsia="方正仿宋_GBK"/>
          <w:b/>
          <w:sz w:val="28"/>
          <w:lang w:val="en-US" w:eastAsia="zh-CN"/>
        </w:rPr>
        <w:t>11</w:t>
      </w:r>
      <w:r>
        <w:rPr>
          <w:rFonts w:hint="eastAsia" w:ascii="方正仿宋_GBK" w:eastAsia="方正仿宋_GBK"/>
          <w:b/>
          <w:sz w:val="28"/>
        </w:rPr>
        <w:t>.低收入人群预防返贫绩效目标表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21、低收入人群预防返贫绩效目标表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13058221FH5USSO4DTZGL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低收入人群预防返贫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用于防贫对象发生致贫风险时按照标准对其给予防贫保险金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1.消除致贫风险，确保无新贫困人口</w:t>
            </w:r>
          </w:p>
          <w:p>
            <w:pPr>
              <w:spacing w:line="300" w:lineRule="exact"/>
              <w:jc w:val="left"/>
              <w:rPr>
                <w:rFonts w:ascii="方正书宋_GBK" w:eastAsia="方正书宋_GBK"/>
              </w:rPr>
            </w:pPr>
            <w:r>
              <w:rPr>
                <w:rFonts w:hint="eastAsia" w:ascii="方正书宋_GBK" w:eastAsia="方正书宋_GBK"/>
              </w:rPr>
              <w:t>2.消除脱贫户返贫风险，防止脱贫人口返贫</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农村人口覆盖率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农村人员防贫保险救助覆盖率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确保发挥资金作用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保险资金受理发放期限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规定时间内完成保险金审核发放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&lt;60日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农村人口防贫保险金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为农村人口防贫投入防贫资金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农村人口生活水平无致贫、返贫</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农村人员生活水平无致贫返贫</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无新增</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社会群众对工作满意程度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7" w:name="_Toc67331246"/>
      <w:r>
        <w:rPr>
          <w:rFonts w:hint="eastAsia" w:ascii="方正仿宋_GBK" w:eastAsia="方正仿宋_GBK"/>
          <w:b/>
          <w:sz w:val="28"/>
          <w:lang w:val="en-US" w:eastAsia="zh-CN"/>
        </w:rPr>
        <w:t>12.</w:t>
      </w:r>
      <w:r>
        <w:rPr>
          <w:rFonts w:hint="eastAsia" w:ascii="方正仿宋_GBK" w:eastAsia="方正仿宋_GBK"/>
          <w:b/>
          <w:sz w:val="28"/>
        </w:rPr>
        <w:t>殡葬管理补助绩效目标表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22、殡葬管理补助绩效目标表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13058221FUCN45I5SLSGQ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殡葬管理补助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深化殡葬改革动员宣传等资金保障，确保殡改工作落实到位，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1.进一步深化殡葬改革工作落实到位</w:t>
            </w:r>
          </w:p>
          <w:p>
            <w:pPr>
              <w:spacing w:line="300" w:lineRule="exact"/>
              <w:jc w:val="left"/>
              <w:rPr>
                <w:rFonts w:ascii="方正书宋_GBK" w:eastAsia="方正书宋_GBK"/>
              </w:rPr>
            </w:pPr>
            <w:r>
              <w:rPr>
                <w:rFonts w:hint="eastAsia" w:ascii="方正书宋_GBK" w:eastAsia="方正书宋_GBK"/>
              </w:rPr>
              <w:t>2.殡葬管理所服务提升和督促各处骨灰堂和公墓建设及配套服务落实到位</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殡葬服务配套设施建设等</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殡葬服务配套设施建设等</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按规定要求落实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按规定要求落实</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按实施方案贯彻落实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按实施方案贯彻落实</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年度补助运行落实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年度补助运行落实</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保证殡改工作落实到位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保证殡改工作落实到位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8" w:name="_Toc67331247"/>
      <w:r>
        <w:rPr>
          <w:rFonts w:hint="eastAsia" w:ascii="方正仿宋_GBK" w:eastAsia="方正仿宋_GBK"/>
          <w:b/>
          <w:sz w:val="28"/>
          <w:lang w:val="en-US" w:eastAsia="zh-CN"/>
        </w:rPr>
        <w:t>13</w:t>
      </w:r>
      <w:r>
        <w:rPr>
          <w:rFonts w:hint="eastAsia" w:ascii="方正仿宋_GBK" w:eastAsia="方正仿宋_GBK"/>
          <w:b/>
          <w:sz w:val="28"/>
        </w:rPr>
        <w:t>.扶贫办工作经费绩效目标表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23、扶贫办工作经费绩效目标表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13058221G6A6ATMPEXPI3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扶贫办工作经费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283500.00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283500.00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用于巩固脱贫成果、防贫防返贫、推动同乡村振兴衔接，推进乡村产业发展等方面的下乡调研、督导、培训、车辆、印制宣传资料、组织开展各项考核迎接上级验收等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1.保障巩固脱贫成果、推动乡村产业发展</w:t>
            </w:r>
          </w:p>
          <w:p>
            <w:pPr>
              <w:spacing w:line="300" w:lineRule="exact"/>
              <w:jc w:val="left"/>
              <w:rPr>
                <w:rFonts w:ascii="方正书宋_GBK" w:eastAsia="方正书宋_GBK"/>
              </w:rPr>
            </w:pPr>
            <w:r>
              <w:rPr>
                <w:rFonts w:hint="eastAsia" w:ascii="方正书宋_GBK" w:eastAsia="方正书宋_GBK"/>
              </w:rPr>
              <w:t>2.保障防贫防返贫</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完成工作目标的比例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完成市委市政府及上级任务目标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完成工作目标的时效质量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限时保质保量完成工作目标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完成工作目标的时间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规定时间内完成工作目标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每年12月底前完成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开展工作所需经费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开展工作必要经费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定量划拨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对社会、农村的影响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对社会及农村地区产生影响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社会及政府满意度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社会群众及政府对工作满意程度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19" w:name="_Toc67331248"/>
      <w:r>
        <w:rPr>
          <w:rFonts w:hint="eastAsia" w:ascii="方正仿宋_GBK" w:eastAsia="方正仿宋_GBK"/>
          <w:b/>
          <w:sz w:val="28"/>
          <w:lang w:val="en-US" w:eastAsia="zh-CN"/>
        </w:rPr>
        <w:t>14</w:t>
      </w:r>
      <w:r>
        <w:rPr>
          <w:rFonts w:hint="eastAsia" w:ascii="方正仿宋_GBK" w:eastAsia="方正仿宋_GBK"/>
          <w:b/>
          <w:sz w:val="28"/>
        </w:rPr>
        <w:t>.殡仪馆火化补助绩效目标表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24、殡仪馆火化补助绩效目标表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13058221HUGB4B2V9TG80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殡仪馆火化补助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确保殡葬火化设备及车辆正常运行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1.确保殡葬火化设备及车辆正常运行</w:t>
            </w:r>
          </w:p>
          <w:p>
            <w:pPr>
              <w:spacing w:line="300" w:lineRule="exact"/>
              <w:jc w:val="left"/>
              <w:rPr>
                <w:rFonts w:hint="eastAsia" w:ascii="方正书宋_GBK" w:eastAsia="方正书宋_GBK"/>
              </w:rPr>
            </w:pPr>
            <w:r>
              <w:rPr>
                <w:rFonts w:hint="eastAsia" w:ascii="方正书宋_GBK" w:eastAsia="方正书宋_GBK"/>
              </w:rPr>
              <w:t>2.确保殡葬火化设备及车辆正常运行</w:t>
            </w:r>
          </w:p>
          <w:p>
            <w:pPr>
              <w:spacing w:line="300" w:lineRule="exact"/>
              <w:jc w:val="left"/>
              <w:rPr>
                <w:rFonts w:ascii="方正书宋_GBK" w:eastAsia="方正书宋_GBK"/>
              </w:rPr>
            </w:pPr>
            <w:r>
              <w:rPr>
                <w:rFonts w:hint="eastAsia" w:ascii="方正书宋_GBK" w:eastAsia="方正书宋_GBK"/>
              </w:rPr>
              <w:t>3.确保殡葬火化设备及车辆正常运行</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火化数量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火化数量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≥300具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全面提升火化率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全面提升火化率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殡葬改革进展程度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殡葬改革进展程度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火化每具遗体补贴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火化每具遗体补贴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1500元/具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推动殡改工作可持续开展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推动殡改工作可持续开展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丧主满意度指标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丧主满意度指标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p>
            <w:pPr>
              <w:spacing w:line="300" w:lineRule="exact"/>
              <w:jc w:val="left"/>
              <w:rPr>
                <w:rFonts w:hint="eastAsia"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20" w:name="_Toc67331249"/>
      <w:r>
        <w:rPr>
          <w:rFonts w:hint="eastAsia" w:ascii="方正仿宋_GBK" w:eastAsia="方正仿宋_GBK"/>
          <w:b/>
          <w:sz w:val="28"/>
          <w:lang w:val="en-US" w:eastAsia="zh-CN"/>
        </w:rPr>
        <w:t>15</w:t>
      </w:r>
      <w:r>
        <w:rPr>
          <w:rFonts w:hint="eastAsia" w:ascii="方正仿宋_GBK" w:eastAsia="方正仿宋_GBK"/>
          <w:b/>
          <w:sz w:val="28"/>
        </w:rPr>
        <w:t>.社会救助经办人员、特困供养机构服务人员工资及劳务派遣服务费绩效目标表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25、社会救助经办人员、特困供养机构服务人员工资及劳务派遣服务费绩效目标表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13058221HXCXCZN0KPKKO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社会救助经办人员、特困供养机构服务人员工资及劳务派遣服务费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3033500.00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3033500.00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发放社会救助经办人员工资及特困供养机构服务人员及劳务派遣服务费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1.发放社会救助经办人员工资</w:t>
            </w:r>
          </w:p>
          <w:p>
            <w:pPr>
              <w:spacing w:line="300" w:lineRule="exact"/>
              <w:jc w:val="left"/>
              <w:rPr>
                <w:rFonts w:ascii="方正书宋_GBK" w:eastAsia="方正书宋_GBK"/>
              </w:rPr>
            </w:pPr>
            <w:r>
              <w:rPr>
                <w:rFonts w:hint="eastAsia" w:ascii="方正书宋_GBK" w:eastAsia="方正书宋_GBK"/>
              </w:rPr>
              <w:t>2.特困供养机构服务人员及劳务派遣服务费</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经办人员人数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经办人员人数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≥60人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工资及时发放率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工资及时发放率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经办人员绩效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经办人员绩效（含个人社保）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700元/月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经办人员工资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经办人员工资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1790元/月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可持续发放期限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可持续发放期限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按文件执行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21" w:name="_Toc67331250"/>
      <w:r>
        <w:rPr>
          <w:rFonts w:hint="eastAsia" w:ascii="方正仿宋_GBK" w:eastAsia="方正仿宋_GBK"/>
          <w:b/>
          <w:sz w:val="28"/>
          <w:lang w:val="en-US" w:eastAsia="zh-CN"/>
        </w:rPr>
        <w:t>16</w:t>
      </w:r>
      <w:r>
        <w:rPr>
          <w:rFonts w:hint="eastAsia" w:ascii="方正仿宋_GBK" w:eastAsia="方正仿宋_GBK"/>
          <w:b/>
          <w:sz w:val="28"/>
        </w:rPr>
        <w:t>.救助站经费绩效目标表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26、救助站经费绩效目标表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13058221IA4LPH8HF9T2T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救助站经费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保障救助站工作正常运转，保障流浪乞讨人员自主和护送返乡支出，保障流浪乞讨精神病人的医疗救治支出，保障流浪乞讨人员站内生活救助支出。</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1.进一步做好社会流浪乞讨人员救助管理工作，做好流浪乞讨精神病人医疗救治工作，使流浪乞讨人员尽快回归家庭与亲人团聚，街头无流浪乞讨人员。</w:t>
            </w:r>
          </w:p>
          <w:p>
            <w:pPr>
              <w:spacing w:line="300" w:lineRule="exact"/>
              <w:jc w:val="left"/>
              <w:rPr>
                <w:rFonts w:ascii="方正书宋_GBK" w:eastAsia="方正书宋_GBK"/>
              </w:rPr>
            </w:pPr>
          </w:p>
          <w:p>
            <w:pPr>
              <w:spacing w:line="300" w:lineRule="exact"/>
              <w:jc w:val="left"/>
              <w:rPr>
                <w:rFonts w:hint="eastAsia" w:ascii="方正书宋_GBK" w:eastAsia="方正书宋_GBK"/>
              </w:rPr>
            </w:pPr>
            <w:r>
              <w:rPr>
                <w:rFonts w:hint="eastAsia" w:ascii="方正书宋_GBK" w:eastAsia="方正书宋_GBK"/>
              </w:rPr>
              <w:t>2.保障救助站工作正常运转，保障流浪乞讨人员自主和护送返乡支出，保障流浪乞讨精神病人的医疗救治支出，保障流浪乞讨人员站内生活救助支出。</w:t>
            </w:r>
          </w:p>
          <w:p>
            <w:pPr>
              <w:spacing w:line="300" w:lineRule="exact"/>
              <w:jc w:val="left"/>
              <w:rPr>
                <w:rFonts w:ascii="方正书宋_GBK" w:eastAsia="方正书宋_GBK"/>
              </w:rPr>
            </w:pP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流浪乞讨人员救助服务保障率</w:t>
            </w:r>
          </w:p>
          <w:p>
            <w:pPr>
              <w:spacing w:line="300" w:lineRule="exact"/>
              <w:jc w:val="left"/>
              <w:rPr>
                <w:rFonts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流浪乞讨人员救助服务保障率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流浪应救人员的救助率</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流浪应救人员的救助率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p>
            <w:pPr>
              <w:spacing w:line="300" w:lineRule="exact"/>
              <w:jc w:val="left"/>
              <w:rPr>
                <w:rFonts w:hint="eastAsia" w:ascii="方正书宋_GBK" w:eastAsia="方正书宋_GBK"/>
              </w:rPr>
            </w:pP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补助资金及时发放率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救助标准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救助标准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按需救助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22" w:name="_Toc67331251"/>
      <w:r>
        <w:rPr>
          <w:rFonts w:hint="eastAsia" w:ascii="方正仿宋_GBK" w:eastAsia="方正仿宋_GBK"/>
          <w:b/>
          <w:sz w:val="28"/>
          <w:lang w:val="en-US" w:eastAsia="zh-CN"/>
        </w:rPr>
        <w:t>17.</w:t>
      </w:r>
      <w:r>
        <w:rPr>
          <w:rFonts w:hint="eastAsia" w:ascii="方正仿宋_GBK" w:eastAsia="方正仿宋_GBK"/>
          <w:b/>
          <w:sz w:val="28"/>
        </w:rPr>
        <w:t>殡葬事业运行补助绩效目标表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27、殡葬事业运行补助绩效目标表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13058221IT1AN3WOX33XM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殡葬事业运行补助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深化殡葬改革工作落实到位，遗体接运、火化等各项服务规范齐备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1.进一步深化殡葬改革工作落实到位</w:t>
            </w:r>
          </w:p>
          <w:p>
            <w:pPr>
              <w:spacing w:line="300" w:lineRule="exact"/>
              <w:jc w:val="left"/>
              <w:rPr>
                <w:rFonts w:ascii="方正书宋_GBK" w:eastAsia="方正书宋_GBK"/>
              </w:rPr>
            </w:pPr>
            <w:r>
              <w:rPr>
                <w:rFonts w:hint="eastAsia" w:ascii="方正书宋_GBK" w:eastAsia="方正书宋_GBK"/>
              </w:rPr>
              <w:t>2.殡葬管理所服务提升,遗体接运、火化等各项服务规范齐备</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服务规范齐备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遗体接运、火化等各项服务规范齐备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按规定要求落实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按规定要求落实</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按实施方案贯彻落实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按实施方案贯彻落实</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年度补助运行落实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年度补助运行落实</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保证殡改工作落实到位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保证殡改工作落实到位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沙办字【2020】10号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hAnsi="宋体"/>
          <w:b/>
          <w:sz w:val="28"/>
        </w:rPr>
      </w:pPr>
      <w:bookmarkStart w:id="23" w:name="_Toc67331252"/>
      <w:r>
        <w:rPr>
          <w:rFonts w:hint="eastAsia" w:ascii="方正仿宋_GBK" w:eastAsia="方正仿宋_GBK"/>
          <w:b/>
          <w:sz w:val="28"/>
          <w:lang w:val="en-US" w:eastAsia="zh-CN"/>
        </w:rPr>
        <w:t>18</w:t>
      </w:r>
      <w:r>
        <w:rPr>
          <w:rFonts w:hint="eastAsia" w:ascii="方正仿宋_GBK" w:eastAsia="方正仿宋_GBK"/>
          <w:b/>
          <w:sz w:val="28"/>
        </w:rPr>
        <w:t>.低保核查地名等民政系统专项业务经费绩效目标表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28、低保核查地名等民政系统专项业务经费绩效目标表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13058221KW8SGSMB5MUCE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低保核查地名等民政系统专项业务经费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推动我市低保核查工作的顺利开展，切实保障城乡困难群众基本生活权益进一步加强和改进最低生活保障工作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1.推动我市低保核查工作的顺利开展，切实保障城乡困难群众基本生活权益</w:t>
            </w:r>
          </w:p>
          <w:p>
            <w:pPr>
              <w:spacing w:line="300" w:lineRule="exact"/>
              <w:jc w:val="left"/>
              <w:rPr>
                <w:rFonts w:ascii="方正书宋_GBK" w:eastAsia="方正书宋_GBK"/>
              </w:rPr>
            </w:pPr>
            <w:r>
              <w:rPr>
                <w:rFonts w:hint="eastAsia" w:ascii="方正书宋_GBK" w:eastAsia="方正书宋_GBK"/>
              </w:rPr>
              <w:t>2.进一步加强和改进最低生活保障工作的</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现完成占预计完成比例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现完成占预计完成比例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正确人数占总审核人数比例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正确人数占总审核人数比例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核查进展程度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核查进展程度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核查平均成本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核查平均成本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按需付费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困难群众生活水平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困难群众生活水平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明显提高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3"/>
        <w:rPr>
          <w:rFonts w:hAnsi="宋体"/>
          <w:b/>
          <w:sz w:val="28"/>
        </w:rPr>
      </w:pPr>
      <w:bookmarkStart w:id="24" w:name="_Toc67331254"/>
      <w:r>
        <w:rPr>
          <w:rFonts w:hint="eastAsia" w:ascii="方正仿宋_GBK" w:eastAsia="方正仿宋_GBK"/>
          <w:b/>
          <w:sz w:val="28"/>
          <w:lang w:val="en-US" w:eastAsia="zh-CN"/>
        </w:rPr>
        <w:t>19</w:t>
      </w:r>
      <w:r>
        <w:rPr>
          <w:rFonts w:hint="eastAsia" w:ascii="方正仿宋_GBK" w:eastAsia="方正仿宋_GBK"/>
          <w:b/>
          <w:sz w:val="28"/>
        </w:rPr>
        <w:t>.第二民政中心儿童救助养育经费绩效目标表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30、第二民政中心儿童救助养育经费绩效目标表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13058221L6A8QXPGGI9K7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第二民政中心儿童救助养育经费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2021年保障集中收养孤、弃婴儿基本生活。孤、弃婴儿基本生活条件保障到位，孤残儿童手术质量及时，儿童福利设施功能完善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1.孤、弃婴儿基本生活条件保障到位</w:t>
            </w:r>
          </w:p>
          <w:p>
            <w:pPr>
              <w:spacing w:line="300" w:lineRule="exact"/>
              <w:jc w:val="left"/>
              <w:rPr>
                <w:rFonts w:ascii="方正书宋_GBK" w:eastAsia="方正书宋_GBK"/>
              </w:rPr>
            </w:pPr>
            <w:r>
              <w:rPr>
                <w:rFonts w:hint="eastAsia" w:ascii="方正书宋_GBK" w:eastAsia="方正书宋_GBK"/>
              </w:rPr>
              <w:t>2.孤、弃婴儿生病及时医治</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提高集中供养率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提高集中供养率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入住人员满意率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孤、弃婴儿生病及时医治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按医务室处置规定执行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年度运转经费使用比例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年度运转经费使用比例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基本生活保障的质量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基本生活保障的质量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入住人员满意率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稳步提高服务水平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河北省社会福利机构管理办法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25" w:name="_Toc67331256"/>
      <w:r>
        <w:rPr>
          <w:rFonts w:hint="eastAsia" w:ascii="方正仿宋_GBK" w:eastAsia="方正仿宋_GBK"/>
          <w:b/>
          <w:sz w:val="28"/>
          <w:lang w:val="en-US" w:eastAsia="zh-CN"/>
        </w:rPr>
        <w:t>20</w:t>
      </w:r>
      <w:r>
        <w:rPr>
          <w:rFonts w:hint="eastAsia" w:ascii="方正仿宋_GBK" w:eastAsia="方正仿宋_GBK"/>
          <w:b/>
          <w:sz w:val="28"/>
        </w:rPr>
        <w:t>.地名标志设置工作经费绩效目标表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32、地名标志设置工作经费绩效目标表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13058221NT9PZMA3RD64E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地名标志设置工作经费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374000.00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374000.00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建设美丽乡村，完善农村地名标志设置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1.建设美丽乡村，完善农村地名标志设置</w:t>
            </w:r>
          </w:p>
          <w:p>
            <w:pPr>
              <w:spacing w:line="300" w:lineRule="exact"/>
              <w:jc w:val="left"/>
              <w:rPr>
                <w:rFonts w:ascii="方正书宋_GBK" w:eastAsia="方正书宋_GBK"/>
              </w:rPr>
            </w:pPr>
            <w:r>
              <w:rPr>
                <w:rFonts w:hint="eastAsia" w:ascii="方正书宋_GBK" w:eastAsia="方正书宋_GBK"/>
              </w:rPr>
              <w:t>2.使农村地名管理工作系统化、规范化、标准化、法制化</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35378个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安装到位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37.4万元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提升农村社会管理程度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提升农村社会管理程度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农村地名管理系统化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农村地名管理系统化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农村人居环境整治度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农村人居环境整治度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美丽乡村建设度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方便广大人民群众程度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人群满意度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人群满意度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冀办发【2018】3号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26" w:name="_Toc67331259"/>
      <w:r>
        <w:rPr>
          <w:rFonts w:hint="eastAsia" w:ascii="方正仿宋_GBK" w:eastAsia="方正仿宋_GBK"/>
          <w:b/>
          <w:sz w:val="28"/>
          <w:lang w:val="en-US" w:eastAsia="zh-CN"/>
        </w:rPr>
        <w:t>21</w:t>
      </w:r>
      <w:r>
        <w:rPr>
          <w:rFonts w:hint="eastAsia" w:ascii="方正仿宋_GBK" w:eastAsia="方正仿宋_GBK"/>
          <w:b/>
          <w:sz w:val="28"/>
        </w:rPr>
        <w:t>.基层政权和社区党组织服务群众专项经费绩效目标表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35、基层政权和社区党组织服务群众专项经费绩效目标表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13058221QHLG3AVAM7023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基层政权和社区党组织服务群众专项经费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6306000.00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6306000.00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用于社区居民委员会工作人员工资、保险及信息化建设和培训经费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1.社区居民委员会按照“四有”标准开展城市社区建设</w:t>
            </w:r>
          </w:p>
          <w:p>
            <w:pPr>
              <w:spacing w:line="300" w:lineRule="exact"/>
              <w:jc w:val="left"/>
              <w:rPr>
                <w:rFonts w:ascii="方正书宋_GBK" w:eastAsia="方正书宋_GBK"/>
              </w:rPr>
            </w:pPr>
            <w:r>
              <w:rPr>
                <w:rFonts w:hint="eastAsia" w:ascii="方正书宋_GBK" w:eastAsia="方正书宋_GBK"/>
              </w:rPr>
              <w:t>2.进一步加强社区居民委员会建设工作</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已发放资金占应发放资金的比例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沙字【2011】33号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按时发放工资、保险及信息化建设和培训经费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沙字【2011】33号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办公经费发放率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已发放资金占应发放资金的比例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沙字【2011】33号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工资、保险及信息化建设和培训经费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沙字【2011】33号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工作按时完成比例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沙字【2011】33号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按时发放工资、保险和信息化建设和培训经费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沙字【2011】33号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hAnsi="宋体"/>
          <w:b/>
          <w:sz w:val="28"/>
        </w:rPr>
      </w:pPr>
      <w:bookmarkStart w:id="27" w:name="_Toc67331262"/>
      <w:r>
        <w:rPr>
          <w:rFonts w:hint="eastAsia" w:ascii="方正仿宋_GBK" w:eastAsia="方正仿宋_GBK"/>
          <w:b/>
          <w:sz w:val="28"/>
          <w:lang w:val="en-US" w:eastAsia="zh-CN"/>
        </w:rPr>
        <w:t>22</w:t>
      </w:r>
      <w:r>
        <w:rPr>
          <w:rFonts w:hint="eastAsia" w:ascii="方正仿宋_GBK" w:eastAsia="方正仿宋_GBK"/>
          <w:b/>
          <w:sz w:val="28"/>
        </w:rPr>
        <w:t>.敬老院生活补贴及取暖等绩效目标表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38、敬老院生活补贴及取暖等绩效目标表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122002沙河市民政局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13058221UDA8YULGI0IM7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敬老院生活补贴及取暖等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2021年保障集中供养农村五保、城市三无人员、农村重点优抚对象基本生活，提高集中供养能力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1.保障集中供养对象基本生活</w:t>
            </w:r>
          </w:p>
          <w:p>
            <w:pPr>
              <w:spacing w:line="300" w:lineRule="exact"/>
              <w:jc w:val="left"/>
              <w:rPr>
                <w:rFonts w:ascii="方正书宋_GBK" w:eastAsia="方正书宋_GBK"/>
              </w:rPr>
            </w:pPr>
            <w:r>
              <w:rPr>
                <w:rFonts w:hint="eastAsia" w:ascii="方正书宋_GBK" w:eastAsia="方正书宋_GBK"/>
              </w:rPr>
              <w:t>2.集中供养对象生病及时医治，提高服务水平</w:t>
            </w:r>
          </w:p>
        </w:tc>
      </w:tr>
    </w:tbl>
    <w:p>
      <w:pPr>
        <w:spacing w:line="14" w:lineRule="exact"/>
        <w:jc w:val="center"/>
        <w:rPr>
          <w:rFonts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提高集中供养率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适度提高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入住人员满意率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集中供养对象生病及时医治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按医务室处置规定执行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年度运转经费使用比例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年度运转经费使用比例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基本生活保障的质量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基本生活保障的质量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入住人员满意率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稳步提高服务水平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五保供养条例</w:t>
            </w:r>
          </w:p>
        </w:tc>
      </w:tr>
    </w:tbl>
    <w:p>
      <w:pPr>
        <w:spacing w:line="300" w:lineRule="exact"/>
        <w:jc w:val="left"/>
        <w:sectPr>
          <w:pgSz w:w="11907" w:h="16839"/>
          <w:pgMar w:top="1984" w:right="1304" w:bottom="1134" w:left="1304" w:header="851" w:footer="992" w:gutter="0"/>
          <w:cols w:space="425" w:num="1"/>
          <w:docGrid w:type="lines" w:linePitch="312" w:charSpace="0"/>
        </w:sectPr>
      </w:pPr>
    </w:p>
    <w:p>
      <w:pPr>
        <w:numPr>
          <w:ilvl w:val="0"/>
          <w:numId w:val="0"/>
        </w:numPr>
        <w:spacing w:line="500" w:lineRule="exact"/>
        <w:jc w:val="left"/>
        <w:outlineLvl w:val="9"/>
        <w:rPr>
          <w:rFonts w:hint="eastAsia" w:ascii="仿宋_GB2312" w:hAnsi="仿宋_GB2312" w:eastAsia="仿宋_GB2312" w:cs="仿宋_GB2312"/>
          <w:b w:val="0"/>
          <w:sz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2021年，我部门未安排政府采购预算。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沙河市民政局含下属单位的上年末固定资产金额为2835.5万元，本年度无拟购置固定资产。</w:t>
      </w:r>
    </w:p>
    <w:tbl>
      <w:tblPr>
        <w:tblStyle w:val="3"/>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1"/>
        <w:gridCol w:w="1608"/>
        <w:gridCol w:w="199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   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数 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价值（万元）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资产总额</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sz w:val="28"/>
                <w:szCs w:val="28"/>
                <w:u w:val="none"/>
                <w:lang w:val="en-US"/>
              </w:rPr>
            </w:pPr>
            <w:r>
              <w:rPr>
                <w:rFonts w:hint="eastAsia" w:ascii="仿宋_GB2312" w:hAnsi="仿宋_GB2312" w:eastAsia="仿宋_GB2312" w:cs="仿宋_GB2312"/>
                <w:b/>
                <w:i w:val="0"/>
                <w:color w:val="000000"/>
                <w:kern w:val="0"/>
                <w:sz w:val="28"/>
                <w:szCs w:val="28"/>
                <w:u w:val="none"/>
                <w:lang w:val="en-US" w:eastAsia="zh-CN" w:bidi="ar"/>
              </w:rPr>
              <w:t>282</w:t>
            </w:r>
            <w:bookmarkStart w:id="28" w:name="_GoBack"/>
            <w:bookmarkEnd w:id="28"/>
            <w:r>
              <w:rPr>
                <w:rFonts w:hint="eastAsia" w:ascii="仿宋_GB2312" w:hAnsi="仿宋_GB2312" w:eastAsia="仿宋_GB2312" w:cs="仿宋_GB2312"/>
                <w:b/>
                <w:i w:val="0"/>
                <w:color w:val="000000"/>
                <w:kern w:val="0"/>
                <w:sz w:val="28"/>
                <w:szCs w:val="28"/>
                <w:u w:val="none"/>
                <w:lang w:val="en-US" w:eastAsia="zh-CN" w:bidi="ar"/>
              </w:rPr>
              <w:t>4.27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1、房屋（平方米）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18198.65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2085.54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其中：办公用房（平方米）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2087.9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329.47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2、车辆（台、辆）</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95.23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3、单价在20万元以上的设备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9" w:hRule="atLeast"/>
        </w:trPr>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4、其他固定资产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437.5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财政拨款收入：</w:t>
      </w:r>
      <w:r>
        <w:rPr>
          <w:rFonts w:hint="eastAsia" w:ascii="仿宋_GB2312" w:hAnsi="仿宋_GB2312" w:eastAsia="仿宋_GB2312" w:cs="仿宋_GB2312"/>
          <w:color w:val="auto"/>
          <w:sz w:val="32"/>
          <w:szCs w:val="32"/>
          <w:lang w:val="en-US" w:eastAsia="zh-CN"/>
        </w:rPr>
        <w:t xml:space="preserve">指从本级财政当年拨付给部门的资金。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基本支出：</w:t>
      </w:r>
      <w:r>
        <w:rPr>
          <w:rFonts w:hint="eastAsia" w:ascii="仿宋_GB2312" w:hAnsi="仿宋_GB2312" w:eastAsia="仿宋_GB2312" w:cs="仿宋_GB2312"/>
          <w:color w:val="auto"/>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b/>
          <w:bCs/>
          <w:color w:val="auto"/>
          <w:sz w:val="32"/>
          <w:szCs w:val="32"/>
          <w:lang w:val="en-US" w:eastAsia="zh-CN"/>
        </w:rPr>
        <w:t>“三公”经费：</w:t>
      </w:r>
      <w:r>
        <w:rPr>
          <w:rFonts w:hint="eastAsia" w:ascii="仿宋_GB2312" w:hAnsi="仿宋_GB2312" w:eastAsia="仿宋_GB2312" w:cs="仿宋_GB2312"/>
          <w:color w:val="auto"/>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机关运行经费：</w:t>
      </w:r>
      <w:r>
        <w:rPr>
          <w:rFonts w:hint="eastAsia" w:ascii="仿宋_GB2312" w:hAnsi="仿宋_GB2312" w:eastAsia="仿宋_GB2312" w:cs="仿宋_GB2312"/>
          <w:color w:val="auto"/>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绩效预算：</w:t>
      </w:r>
      <w:r>
        <w:rPr>
          <w:rFonts w:hint="eastAsia" w:ascii="仿宋_GB2312" w:hAnsi="仿宋_GB2312" w:eastAsia="仿宋_GB2312" w:cs="仿宋_GB2312"/>
          <w:color w:val="auto"/>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政府采购</w:t>
      </w:r>
      <w:r>
        <w:rPr>
          <w:rFonts w:hint="eastAsia" w:ascii="仿宋_GB2312" w:hAnsi="仿宋_GB2312" w:eastAsia="仿宋_GB2312" w:cs="仿宋_GB2312"/>
          <w:color w:val="auto"/>
          <w:sz w:val="32"/>
          <w:szCs w:val="32"/>
          <w:lang w:val="en-US" w:eastAsia="zh-CN"/>
        </w:rPr>
        <w:t>：指各级政府为从事日常的政务活动或为了满足公共服务的目的，利用财政性资金和政府借款购买货物、工程和服务的行为。</w:t>
      </w:r>
    </w:p>
    <w:p>
      <w:pPr>
        <w:numPr>
          <w:ilvl w:val="0"/>
          <w:numId w:val="0"/>
        </w:numPr>
        <w:autoSpaceDE w:val="0"/>
        <w:autoSpaceDN w:val="0"/>
        <w:adjustRightInd w:val="0"/>
        <w:ind w:left="64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本单位无国有资本经营预算财政拨款支出</w:t>
      </w: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方正小标宋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48</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abstractNum w:abstractNumId="2">
    <w:nsid w:val="58D2299A"/>
    <w:multiLevelType w:val="singleLevel"/>
    <w:tmpl w:val="58D2299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E5A0C"/>
    <w:rsid w:val="00364D0A"/>
    <w:rsid w:val="01027FCC"/>
    <w:rsid w:val="025F3430"/>
    <w:rsid w:val="02FE6A33"/>
    <w:rsid w:val="045B165D"/>
    <w:rsid w:val="04EA1796"/>
    <w:rsid w:val="068A7A30"/>
    <w:rsid w:val="08133CF9"/>
    <w:rsid w:val="08323414"/>
    <w:rsid w:val="083C3FC4"/>
    <w:rsid w:val="084336FE"/>
    <w:rsid w:val="089775CD"/>
    <w:rsid w:val="095E36FE"/>
    <w:rsid w:val="0AA47C89"/>
    <w:rsid w:val="0AE328E4"/>
    <w:rsid w:val="0BAF410A"/>
    <w:rsid w:val="0D313077"/>
    <w:rsid w:val="0F0A5CBE"/>
    <w:rsid w:val="0F986795"/>
    <w:rsid w:val="0FE173AC"/>
    <w:rsid w:val="10D3762A"/>
    <w:rsid w:val="11D82848"/>
    <w:rsid w:val="1577328F"/>
    <w:rsid w:val="16227841"/>
    <w:rsid w:val="163D6BFC"/>
    <w:rsid w:val="175479BA"/>
    <w:rsid w:val="17C40914"/>
    <w:rsid w:val="18262A04"/>
    <w:rsid w:val="1A321107"/>
    <w:rsid w:val="1ABB57B6"/>
    <w:rsid w:val="1B8F77CD"/>
    <w:rsid w:val="1BF810B4"/>
    <w:rsid w:val="1FF11732"/>
    <w:rsid w:val="204876D5"/>
    <w:rsid w:val="23BA0F34"/>
    <w:rsid w:val="27184D56"/>
    <w:rsid w:val="28374A00"/>
    <w:rsid w:val="2922004A"/>
    <w:rsid w:val="29293F13"/>
    <w:rsid w:val="29AA49C7"/>
    <w:rsid w:val="2AE3209A"/>
    <w:rsid w:val="2B280FA4"/>
    <w:rsid w:val="2B422583"/>
    <w:rsid w:val="2D4131DE"/>
    <w:rsid w:val="2E283248"/>
    <w:rsid w:val="319C3487"/>
    <w:rsid w:val="32300709"/>
    <w:rsid w:val="32F46A87"/>
    <w:rsid w:val="34B11343"/>
    <w:rsid w:val="35585E1C"/>
    <w:rsid w:val="37B74E64"/>
    <w:rsid w:val="389D2AA1"/>
    <w:rsid w:val="38EB016A"/>
    <w:rsid w:val="3A2B1507"/>
    <w:rsid w:val="3AF53755"/>
    <w:rsid w:val="3B853DBE"/>
    <w:rsid w:val="3C0E0293"/>
    <w:rsid w:val="3FA1632F"/>
    <w:rsid w:val="406A7BC4"/>
    <w:rsid w:val="409C18D3"/>
    <w:rsid w:val="422D50F8"/>
    <w:rsid w:val="42446149"/>
    <w:rsid w:val="49E63753"/>
    <w:rsid w:val="4B651A6D"/>
    <w:rsid w:val="4C7B15FB"/>
    <w:rsid w:val="4D0147FD"/>
    <w:rsid w:val="4E493870"/>
    <w:rsid w:val="53A4734E"/>
    <w:rsid w:val="55B74043"/>
    <w:rsid w:val="561273BB"/>
    <w:rsid w:val="56840358"/>
    <w:rsid w:val="56BB3C9F"/>
    <w:rsid w:val="5C815A5F"/>
    <w:rsid w:val="5D6A1448"/>
    <w:rsid w:val="5DA744A4"/>
    <w:rsid w:val="5EC17A7B"/>
    <w:rsid w:val="63D2720F"/>
    <w:rsid w:val="643F4357"/>
    <w:rsid w:val="65637EF9"/>
    <w:rsid w:val="65650AA5"/>
    <w:rsid w:val="66CC25F3"/>
    <w:rsid w:val="66FA2D19"/>
    <w:rsid w:val="68710765"/>
    <w:rsid w:val="6A36147E"/>
    <w:rsid w:val="6DDF3F40"/>
    <w:rsid w:val="6E2F1C89"/>
    <w:rsid w:val="70E140A8"/>
    <w:rsid w:val="71E75E42"/>
    <w:rsid w:val="745B159E"/>
    <w:rsid w:val="74A91AC5"/>
    <w:rsid w:val="75236427"/>
    <w:rsid w:val="787D01F2"/>
    <w:rsid w:val="797E2975"/>
    <w:rsid w:val="79E36D30"/>
    <w:rsid w:val="7B6C67C9"/>
    <w:rsid w:val="7C6A5EC3"/>
    <w:rsid w:val="7D021C2A"/>
    <w:rsid w:val="7D5E5A0C"/>
    <w:rsid w:val="7FBA3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2017-03-22T01:38:00Z</dcterms:created>
  <dc:creator>Stela</dc:creator>
  <cp:lastModifiedBy>cw02</cp:lastModifiedBy>
  <cp:lastPrinted>2017-03-27T02:10:00Z</cp:lastPrinted>
  <dcterms:modified xsi:type="dcterms:W3CDTF">2021-03-29T03:56:58Z</dcterms:modified>
  <dc:title>中共沙河市委党校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